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  <w:gridCol w:w="110"/>
      </w:tblGrid>
      <w:tr w:rsidR="00751408" w:rsidRPr="003127F3" w14:paraId="65E63AE2" w14:textId="77777777" w:rsidTr="00F074F0">
        <w:trPr>
          <w:gridAfter w:val="1"/>
          <w:wAfter w:w="110" w:type="dxa"/>
        </w:trPr>
        <w:tc>
          <w:tcPr>
            <w:tcW w:w="3898" w:type="dxa"/>
          </w:tcPr>
          <w:p w14:paraId="433E2447" w14:textId="77777777" w:rsidR="00AA52CC" w:rsidRPr="003127F3" w:rsidRDefault="00AA52CC" w:rsidP="003127F3">
            <w:pPr>
              <w:pStyle w:val="Cmsor1"/>
              <w:keepLines w:val="0"/>
              <w:numPr>
                <w:ilvl w:val="0"/>
                <w:numId w:val="23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bookmarkStart w:id="0" w:name="_Hlk57017197"/>
            <w:r w:rsidRPr="003127F3">
              <w:rPr>
                <w:rFonts w:ascii="Garamond" w:hAnsi="Garamond"/>
                <w:b/>
                <w:noProof/>
                <w:color w:val="auto"/>
                <w:sz w:val="24"/>
                <w:szCs w:val="24"/>
                <w:lang w:eastAsia="hu-HU"/>
              </w:rPr>
              <w:drawing>
                <wp:inline distT="0" distB="0" distL="0" distR="0" wp14:anchorId="103A367C" wp14:editId="2448E015">
                  <wp:extent cx="600075" cy="809625"/>
                  <wp:effectExtent l="0" t="0" r="9525" b="9525"/>
                  <wp:docPr id="2" name="Kép 2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7F3">
              <w:rPr>
                <w:rFonts w:ascii="Garamond" w:hAnsi="Garamond"/>
                <w:b/>
                <w:color w:val="auto"/>
                <w:sz w:val="24"/>
                <w:szCs w:val="24"/>
              </w:rPr>
              <w:br/>
              <w:t>ÁBRAHÁMHEGY KÖZSÉG</w:t>
            </w:r>
          </w:p>
        </w:tc>
        <w:tc>
          <w:tcPr>
            <w:tcW w:w="5172" w:type="dxa"/>
            <w:vMerge w:val="restart"/>
          </w:tcPr>
          <w:p w14:paraId="42028379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757A7DF7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773F51BB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532F6D71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5D86614A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074F3A8A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05856DC5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6AD0C36E" w14:textId="77777777" w:rsidR="00AA52CC" w:rsidRPr="003127F3" w:rsidRDefault="00AA52CC" w:rsidP="003127F3">
            <w:pPr>
              <w:pStyle w:val="Cmsor1"/>
              <w:keepLines w:val="0"/>
              <w:numPr>
                <w:ilvl w:val="0"/>
                <w:numId w:val="23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="00751408" w:rsidRPr="003127F3" w14:paraId="09F4939E" w14:textId="77777777" w:rsidTr="00F074F0">
        <w:trPr>
          <w:gridAfter w:val="1"/>
          <w:wAfter w:w="110" w:type="dxa"/>
        </w:trPr>
        <w:tc>
          <w:tcPr>
            <w:tcW w:w="3898" w:type="dxa"/>
          </w:tcPr>
          <w:p w14:paraId="4C6DEDE8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3127F3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  <w:vMerge/>
          </w:tcPr>
          <w:p w14:paraId="304CB626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751408" w:rsidRPr="003127F3" w14:paraId="71D85835" w14:textId="77777777" w:rsidTr="00F074F0">
        <w:trPr>
          <w:gridAfter w:val="1"/>
          <w:wAfter w:w="110" w:type="dxa"/>
        </w:trPr>
        <w:tc>
          <w:tcPr>
            <w:tcW w:w="3898" w:type="dxa"/>
          </w:tcPr>
          <w:p w14:paraId="06CFD6A4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3127F3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</w:tcPr>
          <w:p w14:paraId="6E69F491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751408" w:rsidRPr="003127F3" w14:paraId="1001AF9B" w14:textId="77777777" w:rsidTr="00F074F0">
        <w:trPr>
          <w:gridAfter w:val="1"/>
          <w:wAfter w:w="110" w:type="dxa"/>
        </w:trPr>
        <w:tc>
          <w:tcPr>
            <w:tcW w:w="3898" w:type="dxa"/>
          </w:tcPr>
          <w:p w14:paraId="13BCDB13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127F3">
              <w:rPr>
                <w:rFonts w:ascii="Garamond" w:hAnsi="Garamond"/>
                <w:snapToGrid w:val="0"/>
                <w:sz w:val="24"/>
                <w:szCs w:val="24"/>
              </w:rPr>
              <w:t>Telefon: +36 87 471 506</w:t>
            </w:r>
          </w:p>
        </w:tc>
        <w:tc>
          <w:tcPr>
            <w:tcW w:w="5172" w:type="dxa"/>
            <w:vMerge/>
          </w:tcPr>
          <w:p w14:paraId="4F2D1815" w14:textId="77777777" w:rsidR="00AA52CC" w:rsidRPr="003127F3" w:rsidRDefault="00AA52CC" w:rsidP="003127F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27F3" w:rsidRPr="003127F3" w14:paraId="4780514D" w14:textId="77777777" w:rsidTr="00AC47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</w:tcPr>
          <w:p w14:paraId="2810D4EF" w14:textId="77777777" w:rsidR="00B54AD5" w:rsidRDefault="00B54AD5" w:rsidP="003127F3">
            <w:pPr>
              <w:widowControl w:val="0"/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</w:p>
          <w:p w14:paraId="196EB772" w14:textId="180F8FEA" w:rsidR="003127F3" w:rsidRPr="003127F3" w:rsidRDefault="003127F3" w:rsidP="003127F3">
            <w:pPr>
              <w:widowControl w:val="0"/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 w:rsidRPr="003127F3">
              <w:rPr>
                <w:rFonts w:ascii="Garamond" w:hAnsi="Garamond"/>
                <w:i/>
                <w:sz w:val="24"/>
                <w:szCs w:val="24"/>
              </w:rPr>
              <w:t>A határozati javaslatot/rendelettervezetet t</w:t>
            </w:r>
            <w:r w:rsidRPr="003127F3">
              <w:rPr>
                <w:rFonts w:ascii="Garamond" w:hAnsi="Garamond" w:cs="Baskerville Old Face"/>
                <w:i/>
                <w:sz w:val="24"/>
                <w:szCs w:val="24"/>
              </w:rPr>
              <w:t>ö</w:t>
            </w:r>
            <w:r w:rsidRPr="003127F3">
              <w:rPr>
                <w:rFonts w:ascii="Garamond" w:hAnsi="Garamond"/>
                <w:i/>
                <w:sz w:val="24"/>
                <w:szCs w:val="24"/>
              </w:rPr>
              <w:t>rv</w:t>
            </w:r>
            <w:r w:rsidRPr="003127F3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3127F3">
              <w:rPr>
                <w:rFonts w:ascii="Garamond" w:hAnsi="Garamond"/>
                <w:i/>
                <w:sz w:val="24"/>
                <w:szCs w:val="24"/>
              </w:rPr>
              <w:t>nyess</w:t>
            </w:r>
            <w:r w:rsidRPr="003127F3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3127F3">
              <w:rPr>
                <w:rFonts w:ascii="Garamond" w:hAnsi="Garamond"/>
                <w:i/>
                <w:sz w:val="24"/>
                <w:szCs w:val="24"/>
              </w:rPr>
              <w:t>gi szempontb</w:t>
            </w:r>
            <w:r w:rsidRPr="003127F3">
              <w:rPr>
                <w:rFonts w:ascii="Garamond" w:hAnsi="Garamond" w:cs="Baskerville Old Face"/>
                <w:i/>
                <w:sz w:val="24"/>
                <w:szCs w:val="24"/>
              </w:rPr>
              <w:t>ó</w:t>
            </w:r>
            <w:r w:rsidRPr="003127F3">
              <w:rPr>
                <w:rFonts w:ascii="Garamond" w:hAnsi="Garamond"/>
                <w:i/>
                <w:sz w:val="24"/>
                <w:szCs w:val="24"/>
              </w:rPr>
              <w:t>l megvizsg</w:t>
            </w:r>
            <w:r w:rsidRPr="003127F3">
              <w:rPr>
                <w:rFonts w:ascii="Garamond" w:hAnsi="Garamond" w:cs="Baskerville Old Face"/>
                <w:i/>
                <w:sz w:val="24"/>
                <w:szCs w:val="24"/>
              </w:rPr>
              <w:t>á</w:t>
            </w:r>
            <w:r w:rsidRPr="003127F3">
              <w:rPr>
                <w:rFonts w:ascii="Garamond" w:hAnsi="Garamond"/>
                <w:i/>
                <w:sz w:val="24"/>
                <w:szCs w:val="24"/>
              </w:rPr>
              <w:t xml:space="preserve">ltam: </w:t>
            </w:r>
            <w:r w:rsidRPr="003127F3">
              <w:rPr>
                <w:rFonts w:ascii="Garamond" w:hAnsi="Garamond"/>
                <w:i/>
                <w:sz w:val="24"/>
                <w:szCs w:val="24"/>
                <w:lang w:val="en-US"/>
              </w:rPr>
              <w:t>Wolf Viktória jegyző</w:t>
            </w:r>
          </w:p>
        </w:tc>
      </w:tr>
    </w:tbl>
    <w:bookmarkEnd w:id="0"/>
    <w:p w14:paraId="2BBA75D9" w14:textId="77777777" w:rsidR="00AA52CC" w:rsidRPr="003127F3" w:rsidRDefault="00AA52CC" w:rsidP="003127F3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3127F3">
        <w:rPr>
          <w:rFonts w:ascii="Garamond" w:hAnsi="Garamond"/>
          <w:snapToGrid w:val="0"/>
          <w:sz w:val="24"/>
          <w:szCs w:val="24"/>
        </w:rPr>
        <w:t xml:space="preserve">        </w:t>
      </w:r>
    </w:p>
    <w:p w14:paraId="2B47C393" w14:textId="77777777" w:rsidR="00AA52CC" w:rsidRPr="003127F3" w:rsidRDefault="00AA52CC" w:rsidP="003127F3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3127F3">
        <w:rPr>
          <w:rFonts w:ascii="Garamond" w:hAnsi="Garamond"/>
          <w:snapToGrid w:val="0"/>
          <w:sz w:val="24"/>
          <w:szCs w:val="24"/>
        </w:rPr>
        <w:t xml:space="preserve"> </w:t>
      </w:r>
      <w:r w:rsidRPr="003127F3">
        <w:rPr>
          <w:rFonts w:ascii="Garamond" w:hAnsi="Garamond" w:cs="Garamond"/>
          <w:b/>
          <w:bCs/>
          <w:sz w:val="24"/>
          <w:szCs w:val="24"/>
        </w:rPr>
        <w:t>ELŐTERJESZTÉS</w:t>
      </w:r>
    </w:p>
    <w:p w14:paraId="159409ED" w14:textId="271F391B" w:rsidR="00AA52CC" w:rsidRPr="003127F3" w:rsidRDefault="003127F3" w:rsidP="003127F3">
      <w:pPr>
        <w:spacing w:after="0" w:line="240" w:lineRule="auto"/>
        <w:jc w:val="center"/>
        <w:rPr>
          <w:rFonts w:ascii="Garamond" w:hAnsi="Garamond" w:cs="Garamond"/>
          <w:b/>
          <w:bCs/>
          <w:i/>
          <w:iCs/>
          <w:sz w:val="24"/>
          <w:szCs w:val="24"/>
        </w:rPr>
      </w:pPr>
      <w:r w:rsidRPr="003127F3">
        <w:rPr>
          <w:rFonts w:ascii="Garamond" w:hAnsi="Garamond"/>
          <w:b/>
          <w:i/>
          <w:iCs/>
          <w:sz w:val="24"/>
          <w:szCs w:val="24"/>
        </w:rPr>
        <w:t>Szociális célú tűzifáról</w:t>
      </w:r>
    </w:p>
    <w:p w14:paraId="5F7712DD" w14:textId="77777777" w:rsidR="00E833EB" w:rsidRPr="003127F3" w:rsidRDefault="00E833EB" w:rsidP="003127F3">
      <w:pPr>
        <w:spacing w:after="0" w:line="240" w:lineRule="auto"/>
        <w:ind w:left="1416" w:hanging="1416"/>
        <w:rPr>
          <w:rFonts w:ascii="Garamond" w:hAnsi="Garamond" w:cs="Garamond"/>
          <w:b/>
          <w:bCs/>
          <w:sz w:val="24"/>
          <w:szCs w:val="24"/>
        </w:rPr>
      </w:pPr>
      <w:r w:rsidRPr="003127F3">
        <w:rPr>
          <w:rFonts w:ascii="Garamond" w:hAnsi="Garamond" w:cs="Garamond"/>
          <w:b/>
          <w:bCs/>
          <w:sz w:val="24"/>
          <w:szCs w:val="24"/>
        </w:rPr>
        <w:tab/>
      </w:r>
    </w:p>
    <w:p w14:paraId="00D7F982" w14:textId="77777777" w:rsidR="003127F3" w:rsidRPr="002363D1" w:rsidRDefault="003127F3" w:rsidP="003127F3">
      <w:pPr>
        <w:widowControl w:val="0"/>
        <w:spacing w:after="0" w:line="240" w:lineRule="auto"/>
        <w:jc w:val="both"/>
        <w:rPr>
          <w:rFonts w:ascii="Garamond" w:eastAsia="Calibri" w:hAnsi="Garamond" w:cs="MyriadPro-Bold"/>
          <w:sz w:val="24"/>
          <w:szCs w:val="24"/>
        </w:rPr>
      </w:pPr>
      <w:bookmarkStart w:id="1" w:name="_Hlk57017234"/>
      <w:r w:rsidRPr="002363D1">
        <w:rPr>
          <w:rFonts w:ascii="Garamond" w:hAnsi="Garamond" w:cs="Arial"/>
          <w:sz w:val="24"/>
          <w:szCs w:val="24"/>
          <w:shd w:val="clear" w:color="auto" w:fill="FFFFFF"/>
        </w:rPr>
        <w:t>Az élet- és vagyonbiztonságot veszélyeztető tömeges megbetegedést okozó</w:t>
      </w:r>
      <w:r w:rsidRPr="002363D1">
        <w:rPr>
          <w:rFonts w:ascii="Garamond" w:hAnsi="Garamond"/>
          <w:sz w:val="24"/>
          <w:szCs w:val="24"/>
        </w:rPr>
        <w:t xml:space="preserve"> SARS-CoV-2 koronavírus világjárvány (a továbbiakban: koronavírus világjárvány) </w:t>
      </w:r>
      <w:r w:rsidRPr="002363D1">
        <w:rPr>
          <w:rFonts w:ascii="Garamond" w:hAnsi="Garamond" w:cs="Arial"/>
          <w:sz w:val="24"/>
          <w:szCs w:val="24"/>
          <w:shd w:val="clear" w:color="auto" w:fill="FFFFFF"/>
        </w:rPr>
        <w:t xml:space="preserve">következményeinek elhárítása, a magyar állampolgárok egészségének és életének megóvása érdekében </w:t>
      </w:r>
      <w:r w:rsidRPr="002363D1">
        <w:rPr>
          <w:rFonts w:ascii="Garamond" w:eastAsia="Calibri" w:hAnsi="Garamond" w:cs="MyriadPro-Bold"/>
          <w:sz w:val="24"/>
          <w:szCs w:val="24"/>
        </w:rPr>
        <w:t xml:space="preserve">Magyarország Kormánya által a 478/2020.(XI.3.) Kormányrendeletben veszélyhelyzetet hirdetett ki. </w:t>
      </w:r>
    </w:p>
    <w:p w14:paraId="1DCC7C52" w14:textId="77777777" w:rsidR="003127F3" w:rsidRPr="002363D1" w:rsidRDefault="003127F3" w:rsidP="003127F3">
      <w:pPr>
        <w:spacing w:after="0" w:line="240" w:lineRule="auto"/>
        <w:jc w:val="both"/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</w:pPr>
      <w:r w:rsidRPr="002363D1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</w:p>
    <w:p w14:paraId="48CA0D03" w14:textId="77777777" w:rsidR="003127F3" w:rsidRPr="002363D1" w:rsidRDefault="003127F3" w:rsidP="003127F3">
      <w:pPr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2363D1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6CC9B5CC" w14:textId="77777777" w:rsidR="003127F3" w:rsidRPr="002363D1" w:rsidRDefault="003127F3" w:rsidP="003127F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363D1">
        <w:rPr>
          <w:rFonts w:ascii="Garamond" w:hAnsi="Garamond" w:cs="Garamond"/>
          <w:sz w:val="24"/>
          <w:szCs w:val="24"/>
        </w:rPr>
        <w:t>A Belügyminisztérium és a Miniszterelnökség 2020. november 10. napján kiadott, TKF-1/1793/1/2020. iktatószámú tájékoztatója értelmében a katasztrófavédelmi törvény 46.§ (4) bekezdése alapján sem a képviselő-testület, sem a bizottságok ülésének Mötv.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bookmarkEnd w:id="1"/>
    <w:p w14:paraId="185337B0" w14:textId="77777777" w:rsidR="00C12388" w:rsidRPr="003127F3" w:rsidRDefault="00C12388" w:rsidP="003127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4B8C1A67" w14:textId="77777777" w:rsidR="00E51E1F" w:rsidRPr="003127F3" w:rsidRDefault="00E51E1F" w:rsidP="003127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3127F3">
        <w:rPr>
          <w:rFonts w:ascii="Garamond" w:hAnsi="Garamond" w:cs="Garamond"/>
          <w:bCs/>
          <w:sz w:val="24"/>
          <w:szCs w:val="24"/>
        </w:rPr>
        <w:t xml:space="preserve">A képviselő-testület döntött arról, hogy pályázatot nyújt be szociális célú tűzifa vásárlására. </w:t>
      </w:r>
    </w:p>
    <w:p w14:paraId="58DDB57C" w14:textId="1542D90C" w:rsidR="00E51E1F" w:rsidRPr="003127F3" w:rsidRDefault="00E51E1F" w:rsidP="003127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3127F3">
        <w:rPr>
          <w:rFonts w:ascii="Garamond" w:hAnsi="Garamond" w:cs="Garamond"/>
          <w:bCs/>
          <w:sz w:val="24"/>
          <w:szCs w:val="24"/>
        </w:rPr>
        <w:t xml:space="preserve">A Belügyminisztérium támogató okirata szerint önkormányzatunk </w:t>
      </w:r>
      <w:r w:rsidR="00082108" w:rsidRPr="003127F3">
        <w:rPr>
          <w:rFonts w:ascii="Garamond" w:hAnsi="Garamond" w:cs="Garamond"/>
          <w:bCs/>
          <w:sz w:val="24"/>
          <w:szCs w:val="24"/>
        </w:rPr>
        <w:t>33</w:t>
      </w:r>
      <w:r w:rsidRPr="003127F3">
        <w:rPr>
          <w:rFonts w:ascii="Garamond" w:hAnsi="Garamond" w:cs="Garamond"/>
          <w:bCs/>
          <w:sz w:val="24"/>
          <w:szCs w:val="24"/>
        </w:rPr>
        <w:t xml:space="preserve"> m3 keménylombos tűzifa támogatásban részesül, </w:t>
      </w:r>
      <w:r w:rsidR="00D84E97" w:rsidRPr="003127F3">
        <w:rPr>
          <w:rFonts w:ascii="Garamond" w:hAnsi="Garamond" w:cs="Garamond"/>
          <w:bCs/>
          <w:sz w:val="24"/>
          <w:szCs w:val="24"/>
        </w:rPr>
        <w:t>628.650,-</w:t>
      </w:r>
      <w:r w:rsidRPr="003127F3">
        <w:rPr>
          <w:rFonts w:ascii="Garamond" w:hAnsi="Garamond" w:cs="Garamond"/>
          <w:bCs/>
          <w:sz w:val="24"/>
          <w:szCs w:val="24"/>
        </w:rPr>
        <w:t xml:space="preserve"> Ft vissza nem térítendő támogatással. </w:t>
      </w:r>
    </w:p>
    <w:p w14:paraId="4C884E9B" w14:textId="31D75946" w:rsidR="00082108" w:rsidRPr="002363D1" w:rsidRDefault="002363D1" w:rsidP="003127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2363D1">
        <w:rPr>
          <w:rFonts w:ascii="Garamond" w:hAnsi="Garamond" w:cs="Garamond"/>
          <w:bCs/>
          <w:sz w:val="24"/>
          <w:szCs w:val="24"/>
        </w:rPr>
        <w:t xml:space="preserve">Előterjesztésem mellékletét képezi a </w:t>
      </w:r>
      <w:r w:rsidR="00082108" w:rsidRPr="002363D1">
        <w:rPr>
          <w:rFonts w:ascii="Garamond" w:hAnsi="Garamond" w:cs="Garamond"/>
          <w:bCs/>
          <w:sz w:val="24"/>
          <w:szCs w:val="24"/>
        </w:rPr>
        <w:t>Bakonyerdő Erdészeti és Faipari Zrt</w:t>
      </w:r>
      <w:r w:rsidRPr="002363D1">
        <w:rPr>
          <w:rFonts w:ascii="Garamond" w:hAnsi="Garamond" w:cs="Garamond"/>
          <w:bCs/>
          <w:sz w:val="24"/>
          <w:szCs w:val="24"/>
        </w:rPr>
        <w:t>., illetve a Zöld Ráskó Kft. ajánlata, melyből utóbbi elfogadását javaslom a kedvezőbb ár alapján</w:t>
      </w:r>
      <w:r w:rsidR="00082108" w:rsidRPr="002363D1">
        <w:rPr>
          <w:rFonts w:ascii="Garamond" w:hAnsi="Garamond" w:cs="Garamond"/>
          <w:bCs/>
          <w:sz w:val="24"/>
          <w:szCs w:val="24"/>
        </w:rPr>
        <w:t>.</w:t>
      </w:r>
      <w:r w:rsidRPr="002363D1">
        <w:rPr>
          <w:rFonts w:ascii="Garamond" w:hAnsi="Garamond" w:cs="Garamond"/>
          <w:bCs/>
          <w:sz w:val="24"/>
          <w:szCs w:val="24"/>
        </w:rPr>
        <w:t xml:space="preserve"> Ennek okán az is megjegyzendő, hogy a megrendelhető és kiosztható fa (tölgy) mennyisége 34 m3-re növekszik.</w:t>
      </w:r>
      <w:r w:rsidR="00082108" w:rsidRPr="002363D1">
        <w:rPr>
          <w:rFonts w:ascii="Garamond" w:hAnsi="Garamond" w:cs="Garamond"/>
          <w:bCs/>
          <w:sz w:val="24"/>
          <w:szCs w:val="24"/>
        </w:rPr>
        <w:t xml:space="preserve"> </w:t>
      </w:r>
    </w:p>
    <w:p w14:paraId="3E3F5447" w14:textId="6C57667D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A pályázati kiírás szerint önkormányzati rendeletben kell szabályozni a szociális rászorultság szabályait, az igénylés részletes feltételeit.</w:t>
      </w:r>
      <w:r w:rsidR="002363D1">
        <w:rPr>
          <w:rFonts w:ascii="Garamond" w:hAnsi="Garamond"/>
          <w:sz w:val="24"/>
          <w:szCs w:val="24"/>
        </w:rPr>
        <w:t xml:space="preserve"> </w:t>
      </w:r>
      <w:bookmarkStart w:id="2" w:name="_Hlk498536556"/>
      <w:r w:rsidRPr="003127F3">
        <w:rPr>
          <w:rFonts w:ascii="Garamond" w:hAnsi="Garamond"/>
          <w:sz w:val="24"/>
          <w:szCs w:val="24"/>
        </w:rPr>
        <w:t>Az önkormányzat a támogatásból vásárolt tüzifát 202</w:t>
      </w:r>
      <w:r w:rsidR="00D84E97" w:rsidRPr="003127F3">
        <w:rPr>
          <w:rFonts w:ascii="Garamond" w:hAnsi="Garamond"/>
          <w:sz w:val="24"/>
          <w:szCs w:val="24"/>
        </w:rPr>
        <w:t>1</w:t>
      </w:r>
      <w:r w:rsidRPr="003127F3">
        <w:rPr>
          <w:rFonts w:ascii="Garamond" w:hAnsi="Garamond"/>
          <w:sz w:val="24"/>
          <w:szCs w:val="24"/>
        </w:rPr>
        <w:t>. február 1</w:t>
      </w:r>
      <w:r w:rsidR="00D84E97" w:rsidRPr="003127F3">
        <w:rPr>
          <w:rFonts w:ascii="Garamond" w:hAnsi="Garamond"/>
          <w:sz w:val="24"/>
          <w:szCs w:val="24"/>
        </w:rPr>
        <w:t>5</w:t>
      </w:r>
      <w:r w:rsidRPr="003127F3">
        <w:rPr>
          <w:rFonts w:ascii="Garamond" w:hAnsi="Garamond"/>
          <w:sz w:val="24"/>
          <w:szCs w:val="24"/>
        </w:rPr>
        <w:t>. napjáig oszthatja ki, a pénzügyi felhasználásnak 202</w:t>
      </w:r>
      <w:r w:rsidR="00D84E97" w:rsidRPr="003127F3">
        <w:rPr>
          <w:rFonts w:ascii="Garamond" w:hAnsi="Garamond"/>
          <w:sz w:val="24"/>
          <w:szCs w:val="24"/>
        </w:rPr>
        <w:t>1</w:t>
      </w:r>
      <w:r w:rsidRPr="003127F3">
        <w:rPr>
          <w:rFonts w:ascii="Garamond" w:hAnsi="Garamond"/>
          <w:sz w:val="24"/>
          <w:szCs w:val="24"/>
        </w:rPr>
        <w:t xml:space="preserve">. március 31. napjáig kell megtörténnie és a támogatások felhasználásáról 2020. április 15-éig kell a kincstár felé elszámolni. </w:t>
      </w:r>
    </w:p>
    <w:bookmarkEnd w:id="2"/>
    <w:p w14:paraId="1E90F62C" w14:textId="77777777" w:rsidR="00082108" w:rsidRPr="003127F3" w:rsidRDefault="00082108" w:rsidP="003127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14:paraId="3A40A950" w14:textId="77777777" w:rsidR="00082108" w:rsidRPr="003127F3" w:rsidRDefault="00082108" w:rsidP="003127F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127F3">
        <w:rPr>
          <w:rFonts w:ascii="Garamond" w:hAnsi="Garamond" w:cs="Arial"/>
          <w:sz w:val="24"/>
          <w:szCs w:val="24"/>
        </w:rPr>
        <w:t xml:space="preserve">A jogalkotásról szóló 2010. évi CXXX. törvény 17.§-a értelmében, a jogszabály előkészítője előzetes hatásvizsgálat elvégzése során felméri a szabályozás várható következményeit. Az előzetes hatásvizsgálat eredményéről önkormányzati rendelet esetén a képviselő-testületet tájékoztatni kell. A hatásvizsgálat az előterjesztés mellékleteként csatolásra került. </w:t>
      </w:r>
    </w:p>
    <w:p w14:paraId="5DAC25CC" w14:textId="77777777" w:rsidR="00082108" w:rsidRPr="003127F3" w:rsidRDefault="00082108" w:rsidP="003127F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127F3">
        <w:rPr>
          <w:rFonts w:ascii="Garamond" w:hAnsi="Garamond" w:cs="Arial"/>
          <w:sz w:val="24"/>
          <w:szCs w:val="24"/>
        </w:rPr>
        <w:t xml:space="preserve">Az előterjesztés tartalmazza a jogalkotásról szóló 2010. évi CXXX. törvény 18.§-ban foglaltak szerint a rendelettervezet indokolását. </w:t>
      </w:r>
    </w:p>
    <w:p w14:paraId="3032E4BE" w14:textId="5C7FBC06" w:rsidR="00082108" w:rsidRPr="002363D1" w:rsidRDefault="002363D1" w:rsidP="003127F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082108" w:rsidRPr="002363D1">
        <w:rPr>
          <w:rFonts w:ascii="Garamond" w:hAnsi="Garamond"/>
          <w:sz w:val="24"/>
          <w:szCs w:val="24"/>
        </w:rPr>
        <w:t>A rendelet elfogadásához a Möt. 50.§ értelmében minősített többség szükséges.</w:t>
      </w:r>
      <w:r>
        <w:rPr>
          <w:rFonts w:ascii="Garamond" w:hAnsi="Garamond"/>
          <w:sz w:val="24"/>
          <w:szCs w:val="24"/>
        </w:rPr>
        <w:t>)</w:t>
      </w:r>
    </w:p>
    <w:p w14:paraId="2B7E1A80" w14:textId="77777777" w:rsidR="00082108" w:rsidRPr="003127F3" w:rsidRDefault="00082108" w:rsidP="003127F3">
      <w:pPr>
        <w:spacing w:after="0" w:line="240" w:lineRule="auto"/>
        <w:ind w:left="1429"/>
        <w:rPr>
          <w:rFonts w:ascii="Garamond" w:hAnsi="Garamond"/>
          <w:sz w:val="24"/>
          <w:szCs w:val="24"/>
        </w:rPr>
      </w:pPr>
    </w:p>
    <w:p w14:paraId="27002BBD" w14:textId="74B8CC99" w:rsidR="003127F3" w:rsidRPr="003127F3" w:rsidRDefault="003127F3" w:rsidP="003127F3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bookmarkStart w:id="3" w:name="_Hlk57017245"/>
      <w:r w:rsidRPr="003127F3">
        <w:rPr>
          <w:rFonts w:ascii="Garamond" w:hAnsi="Garamond" w:cs="Garamond"/>
          <w:b/>
          <w:bCs/>
          <w:sz w:val="24"/>
          <w:szCs w:val="24"/>
        </w:rPr>
        <w:t>Előbbiekre tekintettel tájékoztatom a fenti tárgyú döntés meghozatala előtt a Képviselő-testületet és a határozathoz kapcsolódó véleményét, illetve hozzájárulását előzetesen kikérem.</w:t>
      </w:r>
    </w:p>
    <w:p w14:paraId="01F7F477" w14:textId="5A4D5709" w:rsidR="00E51E1F" w:rsidRPr="003127F3" w:rsidRDefault="00EF31EC" w:rsidP="003127F3">
      <w:pPr>
        <w:spacing w:after="0" w:line="240" w:lineRule="auto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 xml:space="preserve">Ábrahámhegy, </w:t>
      </w:r>
      <w:r w:rsidR="00D84E97" w:rsidRPr="003127F3">
        <w:rPr>
          <w:rFonts w:ascii="Garamond" w:hAnsi="Garamond"/>
          <w:sz w:val="24"/>
          <w:szCs w:val="24"/>
        </w:rPr>
        <w:t xml:space="preserve">2020. </w:t>
      </w:r>
      <w:r w:rsidR="003127F3">
        <w:rPr>
          <w:rFonts w:ascii="Garamond" w:hAnsi="Garamond"/>
          <w:sz w:val="24"/>
          <w:szCs w:val="24"/>
        </w:rPr>
        <w:t>november 20.</w:t>
      </w:r>
      <w:r w:rsidR="00944835" w:rsidRPr="003127F3">
        <w:rPr>
          <w:rFonts w:ascii="Garamond" w:hAnsi="Garamond"/>
          <w:sz w:val="24"/>
          <w:szCs w:val="24"/>
        </w:rPr>
        <w:tab/>
      </w:r>
    </w:p>
    <w:p w14:paraId="206A243E" w14:textId="6410CC4F" w:rsidR="00C86D66" w:rsidRPr="003127F3" w:rsidRDefault="00C86D66" w:rsidP="003127F3">
      <w:pPr>
        <w:spacing w:after="0" w:line="240" w:lineRule="auto"/>
        <w:ind w:left="3540" w:firstLine="708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751408" w:rsidRPr="003127F3" w14:paraId="2FE2EA65" w14:textId="77777777" w:rsidTr="003127F3">
        <w:tc>
          <w:tcPr>
            <w:tcW w:w="5954" w:type="dxa"/>
          </w:tcPr>
          <w:p w14:paraId="22FD1C0B" w14:textId="77777777" w:rsidR="00944835" w:rsidRPr="003127F3" w:rsidRDefault="00944835" w:rsidP="003127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29A158" w14:textId="77777777" w:rsidR="00944835" w:rsidRPr="003127F3" w:rsidRDefault="00944835" w:rsidP="003127F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127F3">
              <w:rPr>
                <w:rFonts w:ascii="Garamond" w:hAnsi="Garamond"/>
                <w:b/>
                <w:sz w:val="24"/>
                <w:szCs w:val="24"/>
              </w:rPr>
              <w:t>Vella Ferenc Zsolt</w:t>
            </w:r>
          </w:p>
          <w:p w14:paraId="09918D35" w14:textId="2FFF7910" w:rsidR="00944835" w:rsidRPr="003127F3" w:rsidRDefault="00944835" w:rsidP="003127F3">
            <w:pPr>
              <w:ind w:left="6372" w:hanging="4903"/>
              <w:rPr>
                <w:rFonts w:ascii="Garamond" w:hAnsi="Garamond"/>
                <w:sz w:val="24"/>
                <w:szCs w:val="24"/>
              </w:rPr>
            </w:pPr>
            <w:r w:rsidRPr="003127F3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  <w:bookmarkEnd w:id="3"/>
    </w:tbl>
    <w:p w14:paraId="2F46EAC0" w14:textId="77777777" w:rsidR="00E51E1F" w:rsidRPr="003127F3" w:rsidRDefault="00E51E1F" w:rsidP="003127F3">
      <w:pPr>
        <w:spacing w:after="0" w:line="240" w:lineRule="auto"/>
        <w:jc w:val="center"/>
        <w:rPr>
          <w:rFonts w:ascii="Garamond" w:hAnsi="Garamond"/>
          <w:b/>
          <w:caps/>
          <w:sz w:val="24"/>
          <w:szCs w:val="24"/>
        </w:rPr>
      </w:pPr>
    </w:p>
    <w:p w14:paraId="247D423A" w14:textId="77777777" w:rsidR="003127F3" w:rsidRPr="003127F3" w:rsidRDefault="003127F3" w:rsidP="003127F3">
      <w:pPr>
        <w:spacing w:after="0" w:line="240" w:lineRule="auto"/>
        <w:ind w:left="708" w:hanging="708"/>
        <w:jc w:val="center"/>
        <w:rPr>
          <w:rFonts w:ascii="Garamond" w:eastAsia="Times New Roman" w:hAnsi="Garamond"/>
          <w:b/>
          <w:smallCaps/>
          <w:sz w:val="24"/>
          <w:szCs w:val="24"/>
        </w:rPr>
      </w:pPr>
    </w:p>
    <w:p w14:paraId="7462764C" w14:textId="77777777" w:rsidR="003127F3" w:rsidRPr="003127F3" w:rsidRDefault="003127F3" w:rsidP="003127F3">
      <w:pPr>
        <w:spacing w:after="0" w:line="240" w:lineRule="auto"/>
        <w:ind w:left="708" w:hanging="708"/>
        <w:jc w:val="center"/>
        <w:rPr>
          <w:rFonts w:ascii="Garamond" w:hAnsi="Garamond"/>
          <w:b/>
          <w:smallCaps/>
          <w:sz w:val="24"/>
          <w:szCs w:val="24"/>
        </w:rPr>
      </w:pPr>
    </w:p>
    <w:p w14:paraId="0061298A" w14:textId="46FED976" w:rsidR="003127F3" w:rsidRPr="00225928" w:rsidRDefault="003127F3" w:rsidP="003127F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3127F3">
        <w:rPr>
          <w:rFonts w:ascii="Garamond" w:hAnsi="Garamond" w:cs="Arial"/>
          <w:b/>
          <w:sz w:val="24"/>
          <w:szCs w:val="24"/>
        </w:rPr>
        <w:t xml:space="preserve">ÁBRAHÁMHEGY KÖZSÉG ÖNKORMÁNYZATA </w:t>
      </w:r>
      <w:r w:rsidRPr="00225928">
        <w:rPr>
          <w:rFonts w:ascii="Garamond" w:hAnsi="Garamond" w:cs="Arial"/>
          <w:b/>
          <w:sz w:val="24"/>
          <w:szCs w:val="24"/>
        </w:rPr>
        <w:t>KÉPVISELŐ-TESTÜLETÉNEK</w:t>
      </w:r>
    </w:p>
    <w:p w14:paraId="2A834436" w14:textId="77777777" w:rsidR="003127F3" w:rsidRPr="00225928" w:rsidRDefault="003127F3" w:rsidP="003127F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225928">
        <w:rPr>
          <w:rFonts w:ascii="Garamond" w:hAnsi="Garamond"/>
          <w:b/>
          <w:sz w:val="24"/>
          <w:szCs w:val="24"/>
          <w:u w:val="single"/>
        </w:rPr>
        <w:t>…/2020. (XI…...) HATÁROZATA</w:t>
      </w:r>
    </w:p>
    <w:p w14:paraId="08DCA47D" w14:textId="7DA7DB31" w:rsidR="003127F3" w:rsidRPr="00225928" w:rsidRDefault="008C0688" w:rsidP="003127F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>
        <w:rPr>
          <w:rFonts w:ascii="Garamond" w:hAnsi="Garamond"/>
          <w:b/>
          <w:bCs/>
          <w:sz w:val="24"/>
          <w:szCs w:val="24"/>
        </w:rPr>
        <w:t>Ábrahámhegy Község</w:t>
      </w:r>
      <w:r w:rsidR="003127F3" w:rsidRPr="00225928">
        <w:rPr>
          <w:rFonts w:ascii="Garamond" w:hAnsi="Garamond"/>
          <w:b/>
          <w:bCs/>
          <w:sz w:val="24"/>
          <w:szCs w:val="24"/>
        </w:rPr>
        <w:t xml:space="preserve"> </w:t>
      </w:r>
      <w:r w:rsidR="003127F3" w:rsidRPr="00225928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Önkormányzatának Polgármestere a katasztrófavédelemről és a hozzá kapcsolódó egyes törvények módosításáról szóló </w:t>
      </w:r>
    </w:p>
    <w:p w14:paraId="139EFB3F" w14:textId="77777777" w:rsidR="003127F3" w:rsidRPr="00225928" w:rsidRDefault="003127F3" w:rsidP="003127F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225928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225928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225928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14:paraId="55195D54" w14:textId="77777777" w:rsidR="003127F3" w:rsidRPr="00225928" w:rsidRDefault="003127F3" w:rsidP="003127F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225928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Badacsonytomaj Város Önkormányzata Képviselő-testületének </w:t>
      </w:r>
    </w:p>
    <w:p w14:paraId="491E3742" w14:textId="77777777" w:rsidR="003127F3" w:rsidRPr="00225928" w:rsidRDefault="003127F3" w:rsidP="003127F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225928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 kikérésével és hozzájárulásával a következő</w:t>
      </w:r>
    </w:p>
    <w:p w14:paraId="273AAD5A" w14:textId="77777777" w:rsidR="003127F3" w:rsidRPr="00225928" w:rsidRDefault="003127F3" w:rsidP="003127F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225928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14:paraId="11192F63" w14:textId="77777777" w:rsidR="003127F3" w:rsidRPr="00225928" w:rsidRDefault="003127F3" w:rsidP="003127F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225928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</w:t>
      </w:r>
    </w:p>
    <w:p w14:paraId="0E3BACB4" w14:textId="77777777" w:rsidR="003127F3" w:rsidRPr="00225928" w:rsidRDefault="003127F3" w:rsidP="003127F3">
      <w:pPr>
        <w:widowControl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225928">
        <w:rPr>
          <w:rFonts w:ascii="Garamond" w:hAnsi="Garamond" w:cs="Arial"/>
          <w:sz w:val="24"/>
          <w:szCs w:val="24"/>
          <w:shd w:val="clear" w:color="auto" w:fill="FFFFFF"/>
        </w:rPr>
        <w:t xml:space="preserve">Az élet- és vagyonbiztonságot veszélyeztető tömeges megbetegedést okozó </w:t>
      </w:r>
      <w:r w:rsidRPr="00225928">
        <w:rPr>
          <w:rFonts w:ascii="Garamond" w:hAnsi="Garamond"/>
          <w:sz w:val="24"/>
          <w:szCs w:val="24"/>
        </w:rPr>
        <w:t xml:space="preserve">SARS-CoV-2 koronavírus világjárvány (a továbbiakban: koronavírus világjárvány) </w:t>
      </w:r>
      <w:r w:rsidRPr="00225928">
        <w:rPr>
          <w:rFonts w:ascii="Garamond" w:hAnsi="Garamond" w:cs="Arial"/>
          <w:sz w:val="24"/>
          <w:szCs w:val="24"/>
          <w:shd w:val="clear" w:color="auto" w:fill="FFFFFF"/>
        </w:rPr>
        <w:t xml:space="preserve">következményeinek elhárítása, a magyar állampolgárok egészségének és életének megóvása érdekében </w:t>
      </w:r>
      <w:r w:rsidRPr="00225928">
        <w:rPr>
          <w:rFonts w:ascii="Garamond" w:eastAsia="Calibri" w:hAnsi="Garamond" w:cs="MyriadPro-Bold"/>
          <w:sz w:val="24"/>
          <w:szCs w:val="24"/>
        </w:rPr>
        <w:t xml:space="preserve">Magyarország Kormánya által a 478/2020.(XI.3.) Kormányrendeletben kihirdetett </w:t>
      </w:r>
      <w:r w:rsidRPr="00225928">
        <w:rPr>
          <w:rFonts w:ascii="Garamond" w:hAnsi="Garamond" w:cs="Arial"/>
          <w:sz w:val="24"/>
          <w:szCs w:val="24"/>
          <w:shd w:val="clear" w:color="auto" w:fill="FFFFFF"/>
        </w:rPr>
        <w:t xml:space="preserve">veszélyhelyzetre tekintettel és </w:t>
      </w:r>
      <w:r w:rsidRPr="00225928">
        <w:rPr>
          <w:rFonts w:ascii="Garamond" w:eastAsia="SimSun" w:hAnsi="Garamond"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szerinti </w:t>
      </w:r>
      <w:r w:rsidRPr="00225928">
        <w:rPr>
          <w:rFonts w:ascii="Garamond" w:hAnsi="Garamond" w:cs="Garamond"/>
          <w:sz w:val="24"/>
          <w:szCs w:val="24"/>
        </w:rPr>
        <w:t>hatáskörömben eljárva:</w:t>
      </w:r>
    </w:p>
    <w:p w14:paraId="356B1CC1" w14:textId="006345B6" w:rsidR="00C86D66" w:rsidRPr="002363D1" w:rsidRDefault="002234F3" w:rsidP="003127F3">
      <w:pPr>
        <w:pStyle w:val="NormlWeb"/>
        <w:numPr>
          <w:ilvl w:val="0"/>
          <w:numId w:val="29"/>
        </w:numPr>
        <w:spacing w:before="0" w:beforeAutospacing="0" w:after="0" w:afterAutospacing="0"/>
        <w:jc w:val="both"/>
        <w:rPr>
          <w:rFonts w:ascii="Garamond" w:hAnsi="Garamond"/>
          <w:b/>
          <w:bCs/>
        </w:rPr>
      </w:pPr>
      <w:r w:rsidRPr="002363D1">
        <w:rPr>
          <w:rFonts w:ascii="Garamond" w:hAnsi="Garamond"/>
          <w:b/>
          <w:bCs/>
        </w:rPr>
        <w:t xml:space="preserve">a </w:t>
      </w:r>
      <w:r w:rsidR="002363D1" w:rsidRPr="002363D1">
        <w:rPr>
          <w:rFonts w:ascii="Garamond" w:hAnsi="Garamond"/>
          <w:b/>
          <w:bCs/>
        </w:rPr>
        <w:t>Zöld Ráskó Kft</w:t>
      </w:r>
      <w:r w:rsidR="00FF46B4" w:rsidRPr="002363D1">
        <w:rPr>
          <w:rFonts w:ascii="Garamond" w:hAnsi="Garamond"/>
          <w:b/>
          <w:bCs/>
        </w:rPr>
        <w:t xml:space="preserve">.-vel </w:t>
      </w:r>
      <w:r w:rsidRPr="002363D1">
        <w:rPr>
          <w:rFonts w:ascii="Garamond" w:hAnsi="Garamond"/>
          <w:b/>
          <w:bCs/>
        </w:rPr>
        <w:t>(</w:t>
      </w:r>
      <w:r w:rsidR="002363D1" w:rsidRPr="002363D1">
        <w:rPr>
          <w:rFonts w:ascii="Garamond" w:hAnsi="Garamond"/>
          <w:b/>
          <w:bCs/>
        </w:rPr>
        <w:t>8300 Tapolca, Gyulakeszi út 8.; adószám: 26092962-2-19</w:t>
      </w:r>
      <w:r w:rsidRPr="002363D1">
        <w:rPr>
          <w:rFonts w:ascii="Garamond" w:hAnsi="Garamond"/>
          <w:b/>
          <w:bCs/>
        </w:rPr>
        <w:t xml:space="preserve">) szociális célú tüzelőanyag vásárlására </w:t>
      </w:r>
      <w:r w:rsidR="00082108" w:rsidRPr="002363D1">
        <w:rPr>
          <w:rFonts w:ascii="Garamond" w:hAnsi="Garamond"/>
          <w:b/>
          <w:bCs/>
        </w:rPr>
        <w:t>3</w:t>
      </w:r>
      <w:r w:rsidR="002363D1" w:rsidRPr="002363D1">
        <w:rPr>
          <w:rFonts w:ascii="Garamond" w:hAnsi="Garamond"/>
          <w:b/>
          <w:bCs/>
        </w:rPr>
        <w:t>4</w:t>
      </w:r>
      <w:r w:rsidRPr="002363D1">
        <w:rPr>
          <w:rFonts w:ascii="Garamond" w:hAnsi="Garamond"/>
          <w:b/>
          <w:bCs/>
        </w:rPr>
        <w:t xml:space="preserve"> m3 keménylombos tűzifa</w:t>
      </w:r>
      <w:r w:rsidR="00FF46B4" w:rsidRPr="002363D1">
        <w:rPr>
          <w:rFonts w:ascii="Garamond" w:hAnsi="Garamond"/>
          <w:b/>
          <w:bCs/>
        </w:rPr>
        <w:t xml:space="preserve"> tárgyában adásvételi szerződés megkötését rendel</w:t>
      </w:r>
      <w:r w:rsidR="003127F3" w:rsidRPr="002363D1">
        <w:rPr>
          <w:rFonts w:ascii="Garamond" w:hAnsi="Garamond"/>
          <w:b/>
          <w:bCs/>
        </w:rPr>
        <w:t xml:space="preserve">em el és </w:t>
      </w:r>
      <w:r w:rsidR="00CB694D" w:rsidRPr="002363D1">
        <w:rPr>
          <w:rFonts w:ascii="Garamond" w:hAnsi="Garamond"/>
          <w:b/>
          <w:bCs/>
        </w:rPr>
        <w:t>a</w:t>
      </w:r>
      <w:r w:rsidR="003B6390" w:rsidRPr="002363D1">
        <w:rPr>
          <w:rFonts w:ascii="Garamond" w:hAnsi="Garamond"/>
          <w:b/>
          <w:bCs/>
        </w:rPr>
        <w:t xml:space="preserve">z adásvételi </w:t>
      </w:r>
      <w:r w:rsidR="00CB694D" w:rsidRPr="002363D1">
        <w:rPr>
          <w:rFonts w:ascii="Garamond" w:hAnsi="Garamond"/>
          <w:b/>
          <w:bCs/>
        </w:rPr>
        <w:t>szerződés</w:t>
      </w:r>
      <w:r w:rsidR="003127F3" w:rsidRPr="002363D1">
        <w:rPr>
          <w:rFonts w:ascii="Garamond" w:hAnsi="Garamond"/>
          <w:b/>
          <w:bCs/>
        </w:rPr>
        <w:t>t</w:t>
      </w:r>
      <w:r w:rsidR="00CB694D" w:rsidRPr="002363D1">
        <w:rPr>
          <w:rFonts w:ascii="Garamond" w:hAnsi="Garamond"/>
          <w:b/>
          <w:bCs/>
        </w:rPr>
        <w:t xml:space="preserve"> aláír</w:t>
      </w:r>
      <w:r w:rsidR="003127F3" w:rsidRPr="002363D1">
        <w:rPr>
          <w:rFonts w:ascii="Garamond" w:hAnsi="Garamond"/>
          <w:b/>
          <w:bCs/>
        </w:rPr>
        <w:t>om.</w:t>
      </w:r>
    </w:p>
    <w:p w14:paraId="693AED88" w14:textId="3114C9CB" w:rsidR="00E556AA" w:rsidRPr="003127F3" w:rsidRDefault="00E556AA" w:rsidP="003127F3">
      <w:pPr>
        <w:pStyle w:val="ajkvszvege"/>
        <w:numPr>
          <w:ilvl w:val="0"/>
          <w:numId w:val="29"/>
        </w:numPr>
        <w:rPr>
          <w:rFonts w:ascii="Garamond" w:hAnsi="Garamond"/>
          <w:b/>
          <w:szCs w:val="24"/>
        </w:rPr>
      </w:pPr>
      <w:r w:rsidRPr="003127F3">
        <w:rPr>
          <w:rFonts w:ascii="Garamond" w:hAnsi="Garamond"/>
          <w:b/>
          <w:szCs w:val="24"/>
        </w:rPr>
        <w:t xml:space="preserve">az önrész összegét </w:t>
      </w:r>
      <w:r w:rsidRPr="003127F3">
        <w:rPr>
          <w:rFonts w:ascii="Garamond" w:hAnsi="Garamond" w:cs="Arial"/>
          <w:b/>
          <w:szCs w:val="24"/>
        </w:rPr>
        <w:t xml:space="preserve">– </w:t>
      </w:r>
      <w:r w:rsidR="003B2240" w:rsidRPr="003127F3">
        <w:rPr>
          <w:rFonts w:ascii="Garamond" w:hAnsi="Garamond" w:cs="Arial"/>
          <w:b/>
          <w:szCs w:val="24"/>
        </w:rPr>
        <w:t>41.910</w:t>
      </w:r>
      <w:r w:rsidRPr="003127F3">
        <w:rPr>
          <w:rFonts w:ascii="Garamond" w:hAnsi="Garamond" w:cs="Arial"/>
          <w:b/>
          <w:szCs w:val="24"/>
        </w:rPr>
        <w:t xml:space="preserve"> Ft – </w:t>
      </w:r>
      <w:r w:rsidRPr="003127F3">
        <w:rPr>
          <w:rFonts w:ascii="Garamond" w:hAnsi="Garamond"/>
          <w:b/>
          <w:szCs w:val="24"/>
        </w:rPr>
        <w:t>és a kiszállítás költségét az önkormányzat 20</w:t>
      </w:r>
      <w:r w:rsidR="003B2240" w:rsidRPr="003127F3">
        <w:rPr>
          <w:rFonts w:ascii="Garamond" w:hAnsi="Garamond"/>
          <w:b/>
          <w:szCs w:val="24"/>
        </w:rPr>
        <w:t>20</w:t>
      </w:r>
      <w:r w:rsidRPr="003127F3">
        <w:rPr>
          <w:rFonts w:ascii="Garamond" w:hAnsi="Garamond"/>
          <w:b/>
          <w:szCs w:val="24"/>
        </w:rPr>
        <w:t xml:space="preserve">. évi költségvetéséről szóló önkormányzati rendelet </w:t>
      </w:r>
      <w:r w:rsidR="00082108" w:rsidRPr="003127F3">
        <w:rPr>
          <w:rFonts w:ascii="Garamond" w:hAnsi="Garamond"/>
          <w:b/>
          <w:szCs w:val="24"/>
        </w:rPr>
        <w:t>működési kiadások keret</w:t>
      </w:r>
      <w:r w:rsidRPr="003127F3">
        <w:rPr>
          <w:rFonts w:ascii="Garamond" w:hAnsi="Garamond"/>
          <w:b/>
          <w:szCs w:val="24"/>
        </w:rPr>
        <w:t xml:space="preserve"> terhére biztosít</w:t>
      </w:r>
      <w:r w:rsidR="003127F3">
        <w:rPr>
          <w:rFonts w:ascii="Garamond" w:hAnsi="Garamond"/>
          <w:b/>
          <w:szCs w:val="24"/>
        </w:rPr>
        <w:t>om</w:t>
      </w:r>
      <w:r w:rsidRPr="003127F3">
        <w:rPr>
          <w:rFonts w:ascii="Garamond" w:hAnsi="Garamond"/>
          <w:b/>
          <w:szCs w:val="24"/>
        </w:rPr>
        <w:t>.</w:t>
      </w:r>
    </w:p>
    <w:p w14:paraId="14B756F2" w14:textId="77777777" w:rsidR="00C86D66" w:rsidRPr="003127F3" w:rsidRDefault="00C86D66" w:rsidP="003127F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8F41E7" w14:textId="77777777" w:rsidR="00C86D66" w:rsidRPr="003127F3" w:rsidRDefault="00C86D66" w:rsidP="003127F3">
      <w:pPr>
        <w:pStyle w:val="NormlWeb"/>
        <w:spacing w:before="0" w:beforeAutospacing="0" w:after="0" w:afterAutospacing="0"/>
        <w:ind w:left="1440" w:hanging="1440"/>
        <w:jc w:val="both"/>
        <w:rPr>
          <w:rFonts w:ascii="Garamond" w:hAnsi="Garamond"/>
          <w:b/>
        </w:rPr>
      </w:pPr>
      <w:r w:rsidRPr="003127F3">
        <w:rPr>
          <w:rFonts w:ascii="Garamond" w:hAnsi="Garamond"/>
          <w:b/>
        </w:rPr>
        <w:t xml:space="preserve">Határidő: </w:t>
      </w:r>
      <w:r w:rsidRPr="003127F3">
        <w:rPr>
          <w:rFonts w:ascii="Garamond" w:hAnsi="Garamond"/>
          <w:b/>
        </w:rPr>
        <w:tab/>
        <w:t>elfogadásra azonnal</w:t>
      </w:r>
    </w:p>
    <w:p w14:paraId="0AE01968" w14:textId="6B122AA6" w:rsidR="00C86D66" w:rsidRPr="003127F3" w:rsidRDefault="00E556AA" w:rsidP="003127F3">
      <w:pPr>
        <w:pStyle w:val="NormlWeb"/>
        <w:spacing w:before="0" w:beforeAutospacing="0" w:after="0" w:afterAutospacing="0"/>
        <w:ind w:left="1440"/>
        <w:jc w:val="both"/>
        <w:rPr>
          <w:rFonts w:ascii="Garamond" w:hAnsi="Garamond"/>
          <w:b/>
        </w:rPr>
      </w:pPr>
      <w:r w:rsidRPr="003127F3">
        <w:rPr>
          <w:rFonts w:ascii="Garamond" w:hAnsi="Garamond"/>
          <w:b/>
        </w:rPr>
        <w:t>a szerződés aláírására</w:t>
      </w:r>
      <w:r w:rsidR="00E51E1F" w:rsidRPr="003127F3">
        <w:rPr>
          <w:rFonts w:ascii="Garamond" w:hAnsi="Garamond"/>
          <w:b/>
        </w:rPr>
        <w:t xml:space="preserve"> </w:t>
      </w:r>
      <w:r w:rsidR="003B2240" w:rsidRPr="003127F3">
        <w:rPr>
          <w:rFonts w:ascii="Garamond" w:hAnsi="Garamond"/>
          <w:b/>
        </w:rPr>
        <w:t>10</w:t>
      </w:r>
      <w:r w:rsidR="00E51E1F" w:rsidRPr="003127F3">
        <w:rPr>
          <w:rFonts w:ascii="Garamond" w:hAnsi="Garamond"/>
          <w:b/>
        </w:rPr>
        <w:t xml:space="preserve"> nap</w:t>
      </w:r>
      <w:r w:rsidR="00CB694D" w:rsidRPr="003127F3">
        <w:rPr>
          <w:rFonts w:ascii="Garamond" w:hAnsi="Garamond"/>
          <w:b/>
        </w:rPr>
        <w:t xml:space="preserve"> </w:t>
      </w:r>
    </w:p>
    <w:p w14:paraId="523B6021" w14:textId="77777777" w:rsidR="00C86D66" w:rsidRPr="003127F3" w:rsidRDefault="00C86D66" w:rsidP="003127F3">
      <w:pPr>
        <w:pStyle w:val="NormlWeb"/>
        <w:spacing w:before="0" w:beforeAutospacing="0" w:after="0" w:afterAutospacing="0"/>
        <w:ind w:left="1440" w:hanging="1440"/>
        <w:jc w:val="both"/>
        <w:rPr>
          <w:rFonts w:ascii="Garamond" w:hAnsi="Garamond"/>
          <w:b/>
        </w:rPr>
      </w:pPr>
      <w:r w:rsidRPr="003127F3">
        <w:rPr>
          <w:rFonts w:ascii="Garamond" w:hAnsi="Garamond"/>
          <w:b/>
        </w:rPr>
        <w:t>Felelős:</w:t>
      </w:r>
      <w:r w:rsidRPr="003127F3">
        <w:rPr>
          <w:rFonts w:ascii="Garamond" w:hAnsi="Garamond"/>
          <w:b/>
        </w:rPr>
        <w:tab/>
        <w:t>Vella Ferenc Zsolt polgármester</w:t>
      </w:r>
    </w:p>
    <w:p w14:paraId="4AE3B86A" w14:textId="49694C3C" w:rsidR="00C86D66" w:rsidRPr="003127F3" w:rsidRDefault="00944835" w:rsidP="003127F3">
      <w:pPr>
        <w:pStyle w:val="NormlWeb"/>
        <w:spacing w:before="0" w:beforeAutospacing="0" w:after="0" w:afterAutospacing="0"/>
        <w:ind w:left="1440" w:hanging="24"/>
        <w:jc w:val="both"/>
        <w:rPr>
          <w:rFonts w:ascii="Garamond" w:hAnsi="Garamond"/>
          <w:b/>
        </w:rPr>
      </w:pPr>
      <w:r w:rsidRPr="003127F3">
        <w:rPr>
          <w:rFonts w:ascii="Garamond" w:hAnsi="Garamond"/>
          <w:b/>
        </w:rPr>
        <w:t>Tóth</w:t>
      </w:r>
      <w:r w:rsidR="00E556AA" w:rsidRPr="003127F3">
        <w:rPr>
          <w:rFonts w:ascii="Garamond" w:hAnsi="Garamond"/>
          <w:b/>
        </w:rPr>
        <w:t xml:space="preserve"> Zsuzsanna </w:t>
      </w:r>
      <w:r w:rsidR="003B2240" w:rsidRPr="003127F3">
        <w:rPr>
          <w:rFonts w:ascii="Garamond" w:hAnsi="Garamond"/>
          <w:b/>
        </w:rPr>
        <w:t>pénzügyi ügyintéző</w:t>
      </w:r>
    </w:p>
    <w:p w14:paraId="1D269FF7" w14:textId="77777777" w:rsidR="00E556AA" w:rsidRPr="003127F3" w:rsidRDefault="00E556AA" w:rsidP="003127F3">
      <w:pPr>
        <w:pStyle w:val="NormlWeb"/>
        <w:spacing w:before="0" w:beforeAutospacing="0" w:after="0" w:afterAutospacing="0"/>
        <w:ind w:left="1440" w:hanging="24"/>
        <w:jc w:val="both"/>
        <w:rPr>
          <w:rFonts w:ascii="Garamond" w:hAnsi="Garamond"/>
          <w:b/>
        </w:rPr>
      </w:pPr>
    </w:p>
    <w:p w14:paraId="6DD377F5" w14:textId="01AE5BB2" w:rsidR="00E51E1F" w:rsidRDefault="00E51E1F" w:rsidP="003127F3">
      <w:pPr>
        <w:pStyle w:val="NormlWeb"/>
        <w:spacing w:before="0" w:beforeAutospacing="0" w:after="0" w:afterAutospacing="0"/>
        <w:ind w:left="1440" w:hanging="24"/>
        <w:jc w:val="both"/>
        <w:rPr>
          <w:rFonts w:ascii="Garamond" w:hAnsi="Garamond"/>
          <w:b/>
        </w:rPr>
      </w:pPr>
    </w:p>
    <w:p w14:paraId="19005A3D" w14:textId="77777777" w:rsidR="00225928" w:rsidRPr="003127F3" w:rsidRDefault="00225928" w:rsidP="003127F3">
      <w:pPr>
        <w:pStyle w:val="NormlWeb"/>
        <w:spacing w:before="0" w:beforeAutospacing="0" w:after="0" w:afterAutospacing="0"/>
        <w:ind w:left="1440" w:hanging="24"/>
        <w:jc w:val="both"/>
        <w:rPr>
          <w:rFonts w:ascii="Garamond" w:hAnsi="Garamond"/>
          <w:b/>
        </w:rPr>
      </w:pPr>
    </w:p>
    <w:p w14:paraId="64ADD8CE" w14:textId="77777777" w:rsidR="00E556AA" w:rsidRPr="003127F3" w:rsidRDefault="00E556AA" w:rsidP="003127F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3127F3">
        <w:rPr>
          <w:rFonts w:ascii="Garamond" w:hAnsi="Garamond" w:cs="Arial"/>
          <w:b/>
          <w:sz w:val="24"/>
          <w:szCs w:val="24"/>
        </w:rPr>
        <w:t>HATÁSVIZSGÁLATI LAP</w:t>
      </w:r>
    </w:p>
    <w:p w14:paraId="7C6338C4" w14:textId="77777777" w:rsidR="00E556AA" w:rsidRPr="003127F3" w:rsidRDefault="00E556AA" w:rsidP="003127F3">
      <w:pPr>
        <w:pStyle w:val="Lista"/>
        <w:jc w:val="center"/>
        <w:rPr>
          <w:rFonts w:ascii="Garamond" w:hAnsi="Garamond"/>
          <w:b/>
          <w:sz w:val="24"/>
          <w:szCs w:val="24"/>
        </w:rPr>
      </w:pPr>
      <w:r w:rsidRPr="003127F3">
        <w:rPr>
          <w:rFonts w:ascii="Garamond" w:hAnsi="Garamond"/>
          <w:b/>
          <w:sz w:val="24"/>
          <w:szCs w:val="24"/>
        </w:rPr>
        <w:t>Ábrahámhegy Község Önkormányzata Képviselő-testületének</w:t>
      </w:r>
    </w:p>
    <w:p w14:paraId="0585A08E" w14:textId="77777777" w:rsidR="00E556AA" w:rsidRPr="003127F3" w:rsidRDefault="00E556AA" w:rsidP="003127F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b/>
          <w:sz w:val="24"/>
          <w:szCs w:val="24"/>
        </w:rPr>
        <w:t xml:space="preserve">a szociális tüzifa juttatás szabályairól szóló </w:t>
      </w:r>
    </w:p>
    <w:p w14:paraId="726D2A0B" w14:textId="1DB7253C" w:rsidR="00E556AA" w:rsidRPr="003127F3" w:rsidRDefault="00E556AA" w:rsidP="003127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127F3">
        <w:rPr>
          <w:rFonts w:ascii="Garamond" w:hAnsi="Garamond"/>
          <w:b/>
          <w:sz w:val="24"/>
          <w:szCs w:val="24"/>
        </w:rPr>
        <w:t>…../20</w:t>
      </w:r>
      <w:r w:rsidR="003B2240" w:rsidRPr="003127F3">
        <w:rPr>
          <w:rFonts w:ascii="Garamond" w:hAnsi="Garamond"/>
          <w:b/>
          <w:sz w:val="24"/>
          <w:szCs w:val="24"/>
        </w:rPr>
        <w:t>20</w:t>
      </w:r>
      <w:r w:rsidRPr="003127F3">
        <w:rPr>
          <w:rFonts w:ascii="Garamond" w:hAnsi="Garamond"/>
          <w:b/>
          <w:sz w:val="24"/>
          <w:szCs w:val="24"/>
        </w:rPr>
        <w:t>.(…….) önkormányzati rendelettervezethez</w:t>
      </w:r>
    </w:p>
    <w:p w14:paraId="60F2EC9E" w14:textId="77777777" w:rsidR="00E556AA" w:rsidRPr="003127F3" w:rsidRDefault="00E556AA" w:rsidP="003127F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26C56B8" w14:textId="77777777" w:rsidR="00E556AA" w:rsidRPr="003127F3" w:rsidRDefault="00E556AA" w:rsidP="003127F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127F3">
        <w:rPr>
          <w:rFonts w:ascii="Garamond" w:hAnsi="Garamond" w:cs="Arial"/>
          <w:b/>
          <w:sz w:val="24"/>
          <w:szCs w:val="24"/>
        </w:rPr>
        <w:t>A rendelettervezet társadalmi és gazdasági hatása:</w:t>
      </w:r>
      <w:r w:rsidRPr="003127F3">
        <w:rPr>
          <w:rFonts w:ascii="Garamond" w:hAnsi="Garamond" w:cs="Arial"/>
          <w:sz w:val="24"/>
          <w:szCs w:val="24"/>
        </w:rPr>
        <w:t xml:space="preserve"> A rendelettervezet azokat a családokat támogatja, akiknek a téli tüzelő megvásárlása jelentős, akár létfenntartásukat is veszélyeztető anyagi terhet jelent.  </w:t>
      </w:r>
    </w:p>
    <w:p w14:paraId="7147AB34" w14:textId="77777777" w:rsidR="00E556AA" w:rsidRPr="003127F3" w:rsidRDefault="00E556AA" w:rsidP="003127F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127F3">
        <w:rPr>
          <w:rFonts w:ascii="Garamond" w:hAnsi="Garamond" w:cs="Arial"/>
          <w:b/>
          <w:sz w:val="24"/>
          <w:szCs w:val="24"/>
        </w:rPr>
        <w:t>Költségvetési hatása:</w:t>
      </w:r>
      <w:r w:rsidRPr="003127F3">
        <w:rPr>
          <w:rFonts w:ascii="Garamond" w:hAnsi="Garamond" w:cs="Arial"/>
          <w:sz w:val="24"/>
          <w:szCs w:val="24"/>
        </w:rPr>
        <w:t xml:space="preserve"> Az önkormányzat 201</w:t>
      </w:r>
      <w:r w:rsidR="00082108" w:rsidRPr="003127F3">
        <w:rPr>
          <w:rFonts w:ascii="Garamond" w:hAnsi="Garamond" w:cs="Arial"/>
          <w:sz w:val="24"/>
          <w:szCs w:val="24"/>
        </w:rPr>
        <w:t>9</w:t>
      </w:r>
      <w:r w:rsidRPr="003127F3">
        <w:rPr>
          <w:rFonts w:ascii="Garamond" w:hAnsi="Garamond" w:cs="Arial"/>
          <w:sz w:val="24"/>
          <w:szCs w:val="24"/>
        </w:rPr>
        <w:t xml:space="preserve">. évi költségvetési rendeletébe a kiszállítás költsége és az önrész a képviselő-testület határozata alapján beépíthető, összege biztosítható a szociális kiadások előirányzatának terhére. </w:t>
      </w:r>
    </w:p>
    <w:p w14:paraId="657FEC57" w14:textId="77777777" w:rsidR="00E556AA" w:rsidRPr="003127F3" w:rsidRDefault="00E556AA" w:rsidP="003127F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127F3">
        <w:rPr>
          <w:rFonts w:ascii="Garamond" w:hAnsi="Garamond" w:cs="Arial"/>
          <w:b/>
          <w:sz w:val="24"/>
          <w:szCs w:val="24"/>
        </w:rPr>
        <w:t>A rendeletben foglaltak végrehajtásának környezetre gyakorolt hatása, egészségi következménye</w:t>
      </w:r>
      <w:r w:rsidRPr="003127F3">
        <w:rPr>
          <w:rFonts w:ascii="Garamond" w:hAnsi="Garamond" w:cs="Arial"/>
          <w:sz w:val="24"/>
          <w:szCs w:val="24"/>
        </w:rPr>
        <w:t xml:space="preserve"> nincs.</w:t>
      </w:r>
    </w:p>
    <w:p w14:paraId="779AA895" w14:textId="77777777" w:rsidR="00E556AA" w:rsidRPr="003127F3" w:rsidRDefault="00E556AA" w:rsidP="003127F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127F3">
        <w:rPr>
          <w:rFonts w:ascii="Garamond" w:hAnsi="Garamond" w:cs="Arial"/>
          <w:b/>
          <w:sz w:val="24"/>
          <w:szCs w:val="24"/>
        </w:rPr>
        <w:t>Adminisztratív terheket befolyásoló hatása:</w:t>
      </w:r>
      <w:r w:rsidRPr="003127F3">
        <w:rPr>
          <w:rFonts w:ascii="Garamond" w:hAnsi="Garamond" w:cs="Arial"/>
          <w:sz w:val="24"/>
          <w:szCs w:val="24"/>
        </w:rPr>
        <w:t xml:space="preserve"> A rendelet végrehajtása egyszeri nagyobb adminisztrációs terhet jelent a hivatal munkatársainak, kérelmek megvizsgálása, döntésre előkészítése, az ezekkel és az elszámolással kapcsolatos dokumentumok elkészítése, valamint a szállítás megoldása. </w:t>
      </w:r>
    </w:p>
    <w:p w14:paraId="03425A50" w14:textId="77777777" w:rsidR="00E556AA" w:rsidRPr="003127F3" w:rsidRDefault="00E556AA" w:rsidP="003127F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127F3">
        <w:rPr>
          <w:rFonts w:ascii="Garamond" w:hAnsi="Garamond" w:cs="Arial"/>
          <w:b/>
          <w:sz w:val="24"/>
          <w:szCs w:val="24"/>
        </w:rPr>
        <w:t>Egyéb hatás:</w:t>
      </w:r>
      <w:r w:rsidRPr="003127F3">
        <w:rPr>
          <w:rFonts w:ascii="Garamond" w:hAnsi="Garamond" w:cs="Arial"/>
          <w:sz w:val="24"/>
          <w:szCs w:val="24"/>
        </w:rPr>
        <w:t xml:space="preserve"> nincs</w:t>
      </w:r>
    </w:p>
    <w:p w14:paraId="4E17A191" w14:textId="77777777" w:rsidR="00E556AA" w:rsidRPr="003127F3" w:rsidRDefault="00E556AA" w:rsidP="003127F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127F3">
        <w:rPr>
          <w:rFonts w:ascii="Garamond" w:hAnsi="Garamond" w:cs="Arial"/>
          <w:sz w:val="24"/>
          <w:szCs w:val="24"/>
        </w:rPr>
        <w:t xml:space="preserve">A rendelet megalkotásának szükségességére </w:t>
      </w:r>
      <w:r w:rsidRPr="003127F3">
        <w:rPr>
          <w:rFonts w:ascii="Garamond" w:hAnsi="Garamond"/>
          <w:sz w:val="24"/>
          <w:szCs w:val="24"/>
        </w:rPr>
        <w:t>a belügyminiszter által a központi költségvetés</w:t>
      </w:r>
      <w:r w:rsidR="00E51E1F" w:rsidRPr="003127F3">
        <w:rPr>
          <w:rFonts w:ascii="Garamond" w:hAnsi="Garamond"/>
          <w:sz w:val="24"/>
          <w:szCs w:val="24"/>
        </w:rPr>
        <w:t xml:space="preserve"> </w:t>
      </w:r>
      <w:r w:rsidRPr="003127F3">
        <w:rPr>
          <w:rFonts w:ascii="Garamond" w:hAnsi="Garamond"/>
          <w:sz w:val="24"/>
          <w:szCs w:val="24"/>
        </w:rPr>
        <w:t>szerint</w:t>
      </w:r>
      <w:r w:rsidR="003B1224" w:rsidRPr="003127F3">
        <w:rPr>
          <w:rFonts w:ascii="Garamond" w:hAnsi="Garamond"/>
          <w:sz w:val="24"/>
          <w:szCs w:val="24"/>
        </w:rPr>
        <w:t xml:space="preserve"> a</w:t>
      </w:r>
      <w:r w:rsidRPr="003127F3">
        <w:rPr>
          <w:rFonts w:ascii="Garamond" w:hAnsi="Garamond"/>
          <w:sz w:val="24"/>
          <w:szCs w:val="24"/>
        </w:rPr>
        <w:t xml:space="preserve"> helyi önkormányzatok szociális célú tüzelőanyag vásárlásához kapcsolódó kiegészítő támogatása jogcím szerinti, települési önkormányzatok szociális célú tüzelőanyag vásárláshoz kapcsolódó kiegészítő támogatására közzétett pályázati kiírás </w:t>
      </w:r>
      <w:r w:rsidRPr="003127F3">
        <w:rPr>
          <w:rFonts w:ascii="Garamond" w:hAnsi="Garamond" w:cs="Arial"/>
          <w:sz w:val="24"/>
          <w:szCs w:val="24"/>
        </w:rPr>
        <w:t>következtet, valamint az indokolásban arra részletesen utaltunk.</w:t>
      </w:r>
    </w:p>
    <w:p w14:paraId="7A43A46C" w14:textId="77777777" w:rsidR="00E556AA" w:rsidRPr="003127F3" w:rsidRDefault="00E556AA" w:rsidP="003127F3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3127F3">
        <w:rPr>
          <w:rFonts w:ascii="Garamond" w:hAnsi="Garamond" w:cs="Arial"/>
          <w:sz w:val="24"/>
          <w:szCs w:val="24"/>
        </w:rPr>
        <w:t xml:space="preserve">A jogszabály alkalmazásához szükséges </w:t>
      </w:r>
      <w:r w:rsidRPr="003127F3">
        <w:rPr>
          <w:rFonts w:ascii="Garamond" w:hAnsi="Garamond" w:cs="Arial"/>
          <w:b/>
          <w:sz w:val="24"/>
          <w:szCs w:val="24"/>
        </w:rPr>
        <w:t>személyi, tárgyi, szervezeti, pénzügyi feltételek rendelkezésre állnak</w:t>
      </w:r>
      <w:r w:rsidRPr="003127F3">
        <w:rPr>
          <w:rFonts w:ascii="Garamond" w:hAnsi="Garamond" w:cs="Arial"/>
          <w:sz w:val="24"/>
          <w:szCs w:val="24"/>
        </w:rPr>
        <w:t xml:space="preserve">. </w:t>
      </w:r>
    </w:p>
    <w:p w14:paraId="1007C9BC" w14:textId="77777777" w:rsidR="00E556AA" w:rsidRPr="003127F3" w:rsidRDefault="00E556AA" w:rsidP="003127F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3A5813A6" w14:textId="77777777" w:rsidR="00225928" w:rsidRDefault="00225928">
      <w:pPr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caps/>
          <w:sz w:val="24"/>
          <w:szCs w:val="24"/>
        </w:rPr>
        <w:br w:type="page"/>
      </w:r>
    </w:p>
    <w:p w14:paraId="56E44E7F" w14:textId="3D928DD6" w:rsidR="00E556AA" w:rsidRPr="003127F3" w:rsidRDefault="00E556AA" w:rsidP="003127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127F3">
        <w:rPr>
          <w:rFonts w:ascii="Garamond" w:hAnsi="Garamond"/>
          <w:b/>
          <w:caps/>
          <w:sz w:val="24"/>
          <w:szCs w:val="24"/>
        </w:rPr>
        <w:lastRenderedPageBreak/>
        <w:t>Indokolás</w:t>
      </w:r>
      <w:r w:rsidRPr="003127F3">
        <w:rPr>
          <w:rFonts w:ascii="Garamond" w:hAnsi="Garamond"/>
          <w:b/>
          <w:sz w:val="24"/>
          <w:szCs w:val="24"/>
        </w:rPr>
        <w:t xml:space="preserve"> </w:t>
      </w:r>
    </w:p>
    <w:p w14:paraId="0FA447B7" w14:textId="77777777" w:rsidR="00E556AA" w:rsidRPr="003127F3" w:rsidRDefault="003B1224" w:rsidP="003127F3">
      <w:pPr>
        <w:pStyle w:val="Lista"/>
        <w:jc w:val="center"/>
        <w:rPr>
          <w:rFonts w:ascii="Garamond" w:hAnsi="Garamond"/>
          <w:b/>
          <w:sz w:val="24"/>
          <w:szCs w:val="24"/>
        </w:rPr>
      </w:pPr>
      <w:r w:rsidRPr="003127F3">
        <w:rPr>
          <w:rFonts w:ascii="Garamond" w:hAnsi="Garamond"/>
          <w:b/>
          <w:sz w:val="24"/>
          <w:szCs w:val="24"/>
        </w:rPr>
        <w:t xml:space="preserve">Ábrahámhegy Község </w:t>
      </w:r>
      <w:r w:rsidR="00E556AA" w:rsidRPr="003127F3">
        <w:rPr>
          <w:rFonts w:ascii="Garamond" w:hAnsi="Garamond"/>
          <w:b/>
          <w:sz w:val="24"/>
          <w:szCs w:val="24"/>
        </w:rPr>
        <w:t>Önkormányzata Képviselő-testületének</w:t>
      </w:r>
    </w:p>
    <w:p w14:paraId="2C5FE856" w14:textId="77777777" w:rsidR="00E556AA" w:rsidRPr="003127F3" w:rsidRDefault="00E556AA" w:rsidP="003127F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b/>
          <w:sz w:val="24"/>
          <w:szCs w:val="24"/>
        </w:rPr>
        <w:t xml:space="preserve">a szociális tüzifa juttatás szabályairól szóló </w:t>
      </w:r>
    </w:p>
    <w:p w14:paraId="7660EF33" w14:textId="4F0BA730" w:rsidR="00E556AA" w:rsidRPr="003127F3" w:rsidRDefault="003B1224" w:rsidP="003127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127F3">
        <w:rPr>
          <w:rFonts w:ascii="Garamond" w:hAnsi="Garamond"/>
          <w:b/>
          <w:sz w:val="24"/>
          <w:szCs w:val="24"/>
        </w:rPr>
        <w:t>…../20</w:t>
      </w:r>
      <w:r w:rsidR="003B2240" w:rsidRPr="003127F3">
        <w:rPr>
          <w:rFonts w:ascii="Garamond" w:hAnsi="Garamond"/>
          <w:b/>
          <w:sz w:val="24"/>
          <w:szCs w:val="24"/>
        </w:rPr>
        <w:t>20</w:t>
      </w:r>
      <w:r w:rsidR="00E556AA" w:rsidRPr="003127F3">
        <w:rPr>
          <w:rFonts w:ascii="Garamond" w:hAnsi="Garamond"/>
          <w:b/>
          <w:sz w:val="24"/>
          <w:szCs w:val="24"/>
        </w:rPr>
        <w:t>.(….) önkormányzati rendelettervezethez</w:t>
      </w:r>
    </w:p>
    <w:p w14:paraId="7FC56E0F" w14:textId="77777777" w:rsidR="00E556AA" w:rsidRPr="003127F3" w:rsidRDefault="00E556AA" w:rsidP="003127F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541C4370" w14:textId="77777777" w:rsidR="00082108" w:rsidRPr="003127F3" w:rsidRDefault="003B1224" w:rsidP="003127F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A</w:t>
      </w:r>
      <w:r w:rsidR="00E556AA" w:rsidRPr="003127F3">
        <w:rPr>
          <w:rFonts w:ascii="Garamond" w:hAnsi="Garamond"/>
          <w:sz w:val="24"/>
          <w:szCs w:val="24"/>
        </w:rPr>
        <w:t xml:space="preserve"> belügyminiszter támogató okirata alapján </w:t>
      </w:r>
      <w:r w:rsidRPr="003127F3">
        <w:rPr>
          <w:rFonts w:ascii="Garamond" w:hAnsi="Garamond"/>
          <w:sz w:val="24"/>
          <w:szCs w:val="24"/>
        </w:rPr>
        <w:t>Ábrahámhegy Község</w:t>
      </w:r>
      <w:r w:rsidRPr="003127F3">
        <w:rPr>
          <w:rFonts w:ascii="Garamond" w:hAnsi="Garamond"/>
          <w:b/>
          <w:sz w:val="24"/>
          <w:szCs w:val="24"/>
        </w:rPr>
        <w:t xml:space="preserve"> </w:t>
      </w:r>
      <w:r w:rsidR="00082108" w:rsidRPr="003127F3">
        <w:rPr>
          <w:rFonts w:ascii="Garamond" w:hAnsi="Garamond"/>
          <w:sz w:val="24"/>
          <w:szCs w:val="24"/>
        </w:rPr>
        <w:t>33</w:t>
      </w:r>
      <w:r w:rsidR="00E556AA" w:rsidRPr="003127F3">
        <w:rPr>
          <w:rFonts w:ascii="Garamond" w:hAnsi="Garamond"/>
          <w:sz w:val="24"/>
          <w:szCs w:val="24"/>
        </w:rPr>
        <w:t xml:space="preserve"> erdei m3 keménylombos, </w:t>
      </w:r>
      <w:r w:rsidR="00E51E1F" w:rsidRPr="003127F3">
        <w:rPr>
          <w:rFonts w:ascii="Garamond" w:hAnsi="Garamond"/>
          <w:sz w:val="24"/>
          <w:szCs w:val="24"/>
        </w:rPr>
        <w:t xml:space="preserve">szociális célú tüzifa vásárlásához kapcsolódó </w:t>
      </w:r>
      <w:r w:rsidR="00E556AA" w:rsidRPr="003127F3">
        <w:rPr>
          <w:rFonts w:ascii="Garamond" w:hAnsi="Garamond"/>
          <w:sz w:val="24"/>
          <w:szCs w:val="24"/>
        </w:rPr>
        <w:t xml:space="preserve">támogatást kapott. </w:t>
      </w:r>
      <w:r w:rsidR="00082108" w:rsidRPr="003127F3">
        <w:rPr>
          <w:rFonts w:ascii="Garamond" w:hAnsi="Garamond"/>
          <w:sz w:val="24"/>
          <w:szCs w:val="24"/>
        </w:rPr>
        <w:t xml:space="preserve">A pályázati kiírás alapján szociális rászorultság szabályait és az igénylés részletes feltételeit önkormányzati rendeletben kell szabályozni, melyet nem célszerű a szociális ellátásokról szóló önkormányzati rendeletben szabályozni, tekintettel arra, hogy a felhatalmazást adó rendelkezésben szereplő feltételek a jelenleg is hatályos szociális ellátásokat szabályozó önkormányzati rendeletben foglaltaktól eltér. </w:t>
      </w:r>
    </w:p>
    <w:p w14:paraId="5B54019E" w14:textId="26B8A100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 xml:space="preserve">A hivatkozott pályázati kiírás előírja: </w:t>
      </w:r>
      <w:r w:rsidRPr="003127F3">
        <w:rPr>
          <w:rFonts w:ascii="Garamond" w:hAnsi="Garamond"/>
          <w:i/>
          <w:sz w:val="24"/>
          <w:szCs w:val="24"/>
        </w:rPr>
        <w:t>„A támogatást az a települési önkormányzat igényelheti, amelyik a szociális rászorultság és a 20</w:t>
      </w:r>
      <w:r w:rsidR="003B2240" w:rsidRPr="003127F3">
        <w:rPr>
          <w:rFonts w:ascii="Garamond" w:hAnsi="Garamond"/>
          <w:i/>
          <w:sz w:val="24"/>
          <w:szCs w:val="24"/>
        </w:rPr>
        <w:t>20</w:t>
      </w:r>
      <w:r w:rsidRPr="003127F3">
        <w:rPr>
          <w:rFonts w:ascii="Garamond" w:hAnsi="Garamond"/>
          <w:i/>
          <w:sz w:val="24"/>
          <w:szCs w:val="24"/>
        </w:rPr>
        <w:t>. évi igénylés részletes feltételeit – legkésőbb a tüzelőanyag megvásárlását követő 10. napon hatályba lépő – rendeletben szabályozza…”</w:t>
      </w:r>
    </w:p>
    <w:p w14:paraId="40CEF3BF" w14:textId="77777777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Az önkormányzati rendelet magasabb szintű jogszabállyal nem lehet ellentétes. A rendelet megalkotásának elmaradása esetén a megállapított és kiutalt állami támogatást vissza kell fizetni.</w:t>
      </w:r>
    </w:p>
    <w:p w14:paraId="5E69CF0F" w14:textId="77777777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Az önkormányzati rendelet magasabb szintű jogszabállyal nem lehet ellentétes. A rendelet megalkotásának elmaradása esetén a megállapított és kiutalt állami támogatást vissza kell fizetni.</w:t>
      </w:r>
    </w:p>
    <w:p w14:paraId="0CF19EC9" w14:textId="058E4C16" w:rsidR="00DE5EED" w:rsidRPr="003127F3" w:rsidRDefault="00DE5EED" w:rsidP="003127F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13F54E3" w14:textId="301767B0" w:rsidR="00E556AA" w:rsidRPr="003127F3" w:rsidRDefault="003B1224" w:rsidP="003127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127F3">
        <w:rPr>
          <w:rFonts w:ascii="Garamond" w:hAnsi="Garamond"/>
          <w:b/>
          <w:sz w:val="24"/>
          <w:szCs w:val="24"/>
        </w:rPr>
        <w:t xml:space="preserve">Ábrahámhegy Község </w:t>
      </w:r>
      <w:r w:rsidR="00E556AA" w:rsidRPr="003127F3">
        <w:rPr>
          <w:rFonts w:ascii="Garamond" w:hAnsi="Garamond"/>
          <w:b/>
          <w:sz w:val="24"/>
          <w:szCs w:val="24"/>
        </w:rPr>
        <w:t>Önkormányzata Képviselő-testületének</w:t>
      </w:r>
    </w:p>
    <w:p w14:paraId="75A8271C" w14:textId="43DC02D9" w:rsidR="00E556AA" w:rsidRPr="003127F3" w:rsidRDefault="00E556AA" w:rsidP="003127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127F3">
        <w:rPr>
          <w:rFonts w:ascii="Garamond" w:hAnsi="Garamond"/>
          <w:b/>
          <w:sz w:val="24"/>
          <w:szCs w:val="24"/>
        </w:rPr>
        <w:t>../20</w:t>
      </w:r>
      <w:r w:rsidR="003B2240" w:rsidRPr="003127F3">
        <w:rPr>
          <w:rFonts w:ascii="Garamond" w:hAnsi="Garamond"/>
          <w:b/>
          <w:sz w:val="24"/>
          <w:szCs w:val="24"/>
        </w:rPr>
        <w:t>20</w:t>
      </w:r>
      <w:r w:rsidRPr="003127F3">
        <w:rPr>
          <w:rFonts w:ascii="Garamond" w:hAnsi="Garamond"/>
          <w:b/>
          <w:sz w:val="24"/>
          <w:szCs w:val="24"/>
        </w:rPr>
        <w:t>.(….) önkormányzati rendelete</w:t>
      </w:r>
    </w:p>
    <w:p w14:paraId="4EF1422D" w14:textId="77777777" w:rsidR="00E556AA" w:rsidRPr="003127F3" w:rsidRDefault="00E556AA" w:rsidP="003127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127F3">
        <w:rPr>
          <w:rFonts w:ascii="Garamond" w:hAnsi="Garamond"/>
          <w:b/>
          <w:sz w:val="24"/>
          <w:szCs w:val="24"/>
        </w:rPr>
        <w:t>a szociális tűzifa juttatás szabályairól</w:t>
      </w:r>
    </w:p>
    <w:p w14:paraId="18849809" w14:textId="77777777" w:rsidR="00E556AA" w:rsidRPr="003127F3" w:rsidRDefault="00E556AA" w:rsidP="003127F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DF33FC" w14:textId="602A6E9D" w:rsidR="003127F3" w:rsidRPr="003127F3" w:rsidRDefault="003127F3" w:rsidP="003127F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 xml:space="preserve">Ábrahámhegy </w:t>
      </w:r>
      <w:r w:rsidRPr="003127F3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Község Önkormányzatának Polgármestere a katasztrófavédelemről és a hozzá kapcsolódó egyes törvények módosításáról szóló 2011. évi CXXVIII. törvény 46.§ (4) bekezdésében kapott hatáskörében eljárva, </w:t>
      </w:r>
    </w:p>
    <w:p w14:paraId="111D0809" w14:textId="77777777" w:rsidR="00751408" w:rsidRPr="003127F3" w:rsidRDefault="00751408" w:rsidP="003127F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az Alaptörvény 32. cikk (1) bekezdés a) pontjában meghatározott feladatkörében eljárva,</w:t>
      </w:r>
    </w:p>
    <w:p w14:paraId="21CA065B" w14:textId="77777777" w:rsidR="00751408" w:rsidRPr="003127F3" w:rsidRDefault="00751408" w:rsidP="003127F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 xml:space="preserve">a szociális igazgatásról és szociális ellátásokról szóló 1993. évi III. törvény (a továbbiakban: Szt.) </w:t>
      </w:r>
    </w:p>
    <w:p w14:paraId="5E6296AA" w14:textId="77777777" w:rsidR="00751408" w:rsidRPr="003127F3" w:rsidRDefault="00751408" w:rsidP="003127F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 xml:space="preserve">10.§ (1) bekezdésében kapott felhatalmazás alapján </w:t>
      </w:r>
    </w:p>
    <w:p w14:paraId="073AEE26" w14:textId="77777777" w:rsidR="00751408" w:rsidRPr="003127F3" w:rsidRDefault="00751408" w:rsidP="003127F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 xml:space="preserve">a következőket rendeli el: </w:t>
      </w:r>
    </w:p>
    <w:p w14:paraId="7ACEDAFA" w14:textId="77777777" w:rsidR="00751408" w:rsidRPr="003127F3" w:rsidRDefault="00751408" w:rsidP="003127F3">
      <w:pPr>
        <w:pStyle w:val="Nincstrkz"/>
        <w:rPr>
          <w:rFonts w:ascii="Garamond" w:hAnsi="Garamond"/>
          <w:szCs w:val="24"/>
        </w:rPr>
      </w:pPr>
    </w:p>
    <w:p w14:paraId="6CB3AB58" w14:textId="77777777" w:rsidR="00082108" w:rsidRPr="003127F3" w:rsidRDefault="00082108" w:rsidP="003127F3">
      <w:pPr>
        <w:spacing w:after="0" w:line="240" w:lineRule="auto"/>
        <w:ind w:left="705" w:hanging="705"/>
        <w:jc w:val="both"/>
        <w:rPr>
          <w:rFonts w:ascii="Garamond" w:eastAsia="Calibri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 xml:space="preserve">1.§ (1) </w:t>
      </w:r>
      <w:r w:rsidRPr="003127F3">
        <w:rPr>
          <w:rFonts w:ascii="Garamond" w:hAnsi="Garamond"/>
          <w:bCs/>
          <w:sz w:val="24"/>
          <w:szCs w:val="24"/>
        </w:rPr>
        <w:tab/>
      </w:r>
      <w:r w:rsidRPr="003127F3">
        <w:rPr>
          <w:rFonts w:ascii="Garamond" w:eastAsia="Calibri" w:hAnsi="Garamond"/>
          <w:bCs/>
          <w:sz w:val="24"/>
          <w:szCs w:val="24"/>
        </w:rPr>
        <w:t>A</w:t>
      </w:r>
      <w:r w:rsidRPr="003127F3">
        <w:rPr>
          <w:rFonts w:ascii="Garamond" w:hAnsi="Garamond"/>
          <w:bCs/>
          <w:sz w:val="24"/>
          <w:szCs w:val="24"/>
        </w:rPr>
        <w:t xml:space="preserve"> </w:t>
      </w:r>
      <w:r w:rsidRPr="003127F3">
        <w:rPr>
          <w:rFonts w:ascii="Garamond" w:eastAsia="Calibri" w:hAnsi="Garamond"/>
          <w:bCs/>
          <w:sz w:val="24"/>
          <w:szCs w:val="24"/>
        </w:rPr>
        <w:t>központi költségvetés a települési önkormányzatok szociális célú tűzifav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s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rl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shoz kapcsol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ó</w:t>
      </w:r>
      <w:r w:rsidRPr="003127F3">
        <w:rPr>
          <w:rFonts w:ascii="Garamond" w:eastAsia="Calibri" w:hAnsi="Garamond"/>
          <w:bCs/>
          <w:sz w:val="24"/>
          <w:szCs w:val="24"/>
        </w:rPr>
        <w:t>d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ó</w:t>
      </w:r>
      <w:r w:rsidRPr="003127F3">
        <w:rPr>
          <w:rFonts w:ascii="Garamond" w:eastAsia="Calibri" w:hAnsi="Garamond"/>
          <w:bCs/>
          <w:sz w:val="24"/>
          <w:szCs w:val="24"/>
        </w:rPr>
        <w:t xml:space="preserve"> kieg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é</w:t>
      </w:r>
      <w:r w:rsidRPr="003127F3">
        <w:rPr>
          <w:rFonts w:ascii="Garamond" w:eastAsia="Calibri" w:hAnsi="Garamond"/>
          <w:bCs/>
          <w:sz w:val="24"/>
          <w:szCs w:val="24"/>
        </w:rPr>
        <w:t>sz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í</w:t>
      </w:r>
      <w:r w:rsidRPr="003127F3">
        <w:rPr>
          <w:rFonts w:ascii="Garamond" w:eastAsia="Calibri" w:hAnsi="Garamond"/>
          <w:bCs/>
          <w:sz w:val="24"/>
          <w:szCs w:val="24"/>
        </w:rPr>
        <w:t>tő t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mogat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st biztos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í</w:t>
      </w:r>
      <w:r w:rsidRPr="003127F3">
        <w:rPr>
          <w:rFonts w:ascii="Garamond" w:eastAsia="Calibri" w:hAnsi="Garamond"/>
          <w:bCs/>
          <w:sz w:val="24"/>
          <w:szCs w:val="24"/>
        </w:rPr>
        <w:t xml:space="preserve">tott </w:t>
      </w:r>
      <w:r w:rsidRPr="003127F3">
        <w:rPr>
          <w:rFonts w:ascii="Garamond" w:hAnsi="Garamond"/>
          <w:bCs/>
          <w:sz w:val="24"/>
          <w:szCs w:val="24"/>
        </w:rPr>
        <w:t xml:space="preserve">Ábrahámhegy Község </w:t>
      </w:r>
      <w:r w:rsidRPr="003127F3">
        <w:rPr>
          <w:rFonts w:ascii="Garamond" w:eastAsia="Calibri" w:hAnsi="Garamond"/>
          <w:bCs/>
          <w:sz w:val="24"/>
          <w:szCs w:val="24"/>
        </w:rPr>
        <w:t>Önkormányzata számára.</w:t>
      </w:r>
    </w:p>
    <w:p w14:paraId="43C138FE" w14:textId="77777777" w:rsidR="00082108" w:rsidRPr="003127F3" w:rsidRDefault="00082108" w:rsidP="003127F3">
      <w:pPr>
        <w:pStyle w:val="Nincstrkz"/>
        <w:ind w:left="704" w:hanging="420"/>
        <w:rPr>
          <w:rFonts w:ascii="Garamond" w:hAnsi="Garamond"/>
          <w:bCs/>
          <w:szCs w:val="24"/>
        </w:rPr>
      </w:pPr>
      <w:r w:rsidRPr="003127F3">
        <w:rPr>
          <w:rFonts w:ascii="Garamond" w:hAnsi="Garamond"/>
          <w:bCs/>
          <w:szCs w:val="24"/>
        </w:rPr>
        <w:t xml:space="preserve">(2) </w:t>
      </w:r>
      <w:r w:rsidRPr="003127F3">
        <w:rPr>
          <w:rFonts w:ascii="Garamond" w:hAnsi="Garamond"/>
          <w:bCs/>
          <w:szCs w:val="24"/>
        </w:rPr>
        <w:tab/>
        <w:t>A rendelet célja, hogy a szociális tűzifa támogatás igénybevételével kapcsolatban a szociális rászorultság szabályait és az igénylés részletes feltételeit meghatározza.</w:t>
      </w:r>
    </w:p>
    <w:p w14:paraId="66B44302" w14:textId="77777777" w:rsidR="00082108" w:rsidRPr="003127F3" w:rsidRDefault="00082108" w:rsidP="003127F3">
      <w:pPr>
        <w:spacing w:after="0" w:line="240" w:lineRule="auto"/>
        <w:jc w:val="both"/>
        <w:rPr>
          <w:rFonts w:ascii="Garamond" w:eastAsia="Calibri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 xml:space="preserve">2.§ (1) </w:t>
      </w:r>
      <w:r w:rsidRPr="003127F3">
        <w:rPr>
          <w:rFonts w:ascii="Garamond" w:hAnsi="Garamond"/>
          <w:bCs/>
          <w:sz w:val="24"/>
          <w:szCs w:val="24"/>
        </w:rPr>
        <w:tab/>
      </w:r>
      <w:r w:rsidRPr="003127F3">
        <w:rPr>
          <w:rFonts w:ascii="Garamond" w:eastAsia="Calibri" w:hAnsi="Garamond"/>
          <w:bCs/>
          <w:sz w:val="24"/>
          <w:szCs w:val="24"/>
        </w:rPr>
        <w:t>Az önkormányzat vissza nem térítendő term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é</w:t>
      </w:r>
      <w:r w:rsidRPr="003127F3">
        <w:rPr>
          <w:rFonts w:ascii="Garamond" w:eastAsia="Calibri" w:hAnsi="Garamond"/>
          <w:bCs/>
          <w:sz w:val="24"/>
          <w:szCs w:val="24"/>
        </w:rPr>
        <w:t>szetbeni t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mogat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st biztosít tűzifa formájában:</w:t>
      </w:r>
    </w:p>
    <w:p w14:paraId="2C7BA2A8" w14:textId="77777777" w:rsidR="00082108" w:rsidRPr="003127F3" w:rsidRDefault="00082108" w:rsidP="003127F3">
      <w:pPr>
        <w:spacing w:after="0" w:line="240" w:lineRule="auto"/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 xml:space="preserve">a) </w:t>
      </w:r>
      <w:r w:rsidRPr="003127F3">
        <w:rPr>
          <w:rFonts w:ascii="Garamond" w:hAnsi="Garamond"/>
          <w:bCs/>
          <w:sz w:val="24"/>
          <w:szCs w:val="24"/>
        </w:rPr>
        <w:tab/>
      </w:r>
      <w:r w:rsidRPr="003127F3">
        <w:rPr>
          <w:rFonts w:ascii="Garamond" w:eastAsia="Calibri" w:hAnsi="Garamond"/>
          <w:bCs/>
          <w:sz w:val="24"/>
          <w:szCs w:val="24"/>
        </w:rPr>
        <w:t xml:space="preserve">annak a személynek, aki </w:t>
      </w:r>
      <w:r w:rsidRPr="003127F3">
        <w:rPr>
          <w:rFonts w:ascii="Garamond" w:hAnsi="Garamond"/>
          <w:bCs/>
          <w:sz w:val="24"/>
          <w:szCs w:val="24"/>
        </w:rPr>
        <w:t>a szociális igazgatásról és szociális ellátásokról szóló 1993. évi III. törvény (a továbbiakban: Szt.) szerinti:</w:t>
      </w:r>
    </w:p>
    <w:p w14:paraId="1E1BD555" w14:textId="77777777" w:rsidR="00082108" w:rsidRPr="003127F3" w:rsidRDefault="00082108" w:rsidP="003127F3">
      <w:pPr>
        <w:spacing w:after="0" w:line="240" w:lineRule="auto"/>
        <w:ind w:left="993"/>
        <w:jc w:val="both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 xml:space="preserve">aa) </w:t>
      </w:r>
      <w:r w:rsidRPr="003127F3">
        <w:rPr>
          <w:rFonts w:ascii="Garamond" w:hAnsi="Garamond"/>
          <w:bCs/>
          <w:sz w:val="24"/>
          <w:szCs w:val="24"/>
        </w:rPr>
        <w:tab/>
        <w:t>aktív korúak ellátására,</w:t>
      </w:r>
    </w:p>
    <w:p w14:paraId="2CD3F09A" w14:textId="77777777" w:rsidR="00082108" w:rsidRPr="003127F3" w:rsidRDefault="00082108" w:rsidP="003127F3">
      <w:pPr>
        <w:spacing w:after="0" w:line="240" w:lineRule="auto"/>
        <w:ind w:left="993"/>
        <w:jc w:val="both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 xml:space="preserve">ab) </w:t>
      </w:r>
      <w:r w:rsidRPr="003127F3">
        <w:rPr>
          <w:rFonts w:ascii="Garamond" w:hAnsi="Garamond"/>
          <w:bCs/>
          <w:sz w:val="24"/>
          <w:szCs w:val="24"/>
        </w:rPr>
        <w:tab/>
        <w:t>időskorúak járadékára,</w:t>
      </w:r>
    </w:p>
    <w:p w14:paraId="59C20BCD" w14:textId="77777777" w:rsidR="00082108" w:rsidRPr="003127F3" w:rsidRDefault="00082108" w:rsidP="003127F3">
      <w:pPr>
        <w:spacing w:after="0" w:line="240" w:lineRule="auto"/>
        <w:ind w:left="1413" w:hanging="420"/>
        <w:jc w:val="both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 xml:space="preserve">ac) </w:t>
      </w:r>
      <w:r w:rsidRPr="003127F3">
        <w:rPr>
          <w:rFonts w:ascii="Garamond" w:hAnsi="Garamond"/>
          <w:bCs/>
          <w:sz w:val="24"/>
          <w:szCs w:val="24"/>
        </w:rPr>
        <w:tab/>
        <w:t>lakásfenntartási támogatásra jogosult, tekintet nélkül annak természetbeni vagy pénzbeli formában történő igénybevételére, továbbá</w:t>
      </w:r>
    </w:p>
    <w:p w14:paraId="044B98BC" w14:textId="77777777" w:rsidR="00082108" w:rsidRPr="003127F3" w:rsidRDefault="00082108" w:rsidP="003127F3">
      <w:pPr>
        <w:spacing w:after="0" w:line="240" w:lineRule="auto"/>
        <w:ind w:left="1413" w:hanging="420"/>
        <w:jc w:val="both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 xml:space="preserve">ad) </w:t>
      </w:r>
      <w:r w:rsidRPr="003127F3">
        <w:rPr>
          <w:rFonts w:ascii="Garamond" w:hAnsi="Garamond"/>
          <w:bCs/>
          <w:sz w:val="24"/>
          <w:szCs w:val="24"/>
        </w:rPr>
        <w:tab/>
        <w:t>a gyermekek védelméről és a gyámügyi igazgatásról szóló 1997. évi XXXI. törvény alapján halmozottan hátrányos helyzetű gyermeket nevelő családnak,</w:t>
      </w:r>
    </w:p>
    <w:p w14:paraId="632F0EEE" w14:textId="77777777" w:rsidR="00082108" w:rsidRPr="003127F3" w:rsidRDefault="00082108" w:rsidP="003127F3">
      <w:pPr>
        <w:spacing w:after="0" w:line="240" w:lineRule="auto"/>
        <w:ind w:left="993" w:hanging="284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>b)</w:t>
      </w:r>
      <w:r w:rsidRPr="003127F3">
        <w:rPr>
          <w:rFonts w:ascii="Garamond" w:hAnsi="Garamond"/>
          <w:bCs/>
          <w:sz w:val="24"/>
          <w:szCs w:val="24"/>
        </w:rPr>
        <w:tab/>
        <w:t>annak a személynek, akinek a családjában mozgáskorlátozott él,</w:t>
      </w:r>
    </w:p>
    <w:p w14:paraId="1F5CA7DD" w14:textId="77777777" w:rsidR="00082108" w:rsidRPr="003127F3" w:rsidRDefault="00082108" w:rsidP="003127F3">
      <w:pPr>
        <w:spacing w:after="0" w:line="240" w:lineRule="auto"/>
        <w:ind w:left="993" w:hanging="284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 xml:space="preserve">c) </w:t>
      </w:r>
      <w:r w:rsidRPr="003127F3">
        <w:rPr>
          <w:rFonts w:ascii="Garamond" w:hAnsi="Garamond"/>
          <w:bCs/>
          <w:sz w:val="24"/>
          <w:szCs w:val="24"/>
        </w:rPr>
        <w:tab/>
        <w:t>azoknak a családoknak, amelyekben 3 vagy annál több gyermeket nevelnek, vagy</w:t>
      </w:r>
    </w:p>
    <w:p w14:paraId="40A0963D" w14:textId="77777777" w:rsidR="00082108" w:rsidRPr="003127F3" w:rsidRDefault="00082108" w:rsidP="003127F3">
      <w:pPr>
        <w:spacing w:after="0" w:line="240" w:lineRule="auto"/>
        <w:ind w:left="993" w:hanging="284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>d)</w:t>
      </w:r>
      <w:r w:rsidRPr="003127F3">
        <w:rPr>
          <w:rFonts w:ascii="Garamond" w:hAnsi="Garamond" w:cs="Times"/>
          <w:bCs/>
          <w:sz w:val="24"/>
          <w:szCs w:val="24"/>
        </w:rPr>
        <w:t xml:space="preserve"> </w:t>
      </w:r>
      <w:r w:rsidRPr="003127F3">
        <w:rPr>
          <w:rFonts w:ascii="Garamond" w:hAnsi="Garamond" w:cs="Times"/>
          <w:bCs/>
          <w:sz w:val="24"/>
          <w:szCs w:val="24"/>
        </w:rPr>
        <w:tab/>
        <w:t>annak az 55 év feletti nyugdíjasnak, akinek háztartásában az egy főre jutó havi nettó jövedelem nem éri el az öregségi nyugdíj mindenkori legkisebb összegének 450%-át, vagy</w:t>
      </w:r>
    </w:p>
    <w:p w14:paraId="6BB06A8A" w14:textId="77777777" w:rsidR="00082108" w:rsidRPr="003127F3" w:rsidRDefault="00082108" w:rsidP="003127F3">
      <w:pPr>
        <w:spacing w:after="0" w:line="240" w:lineRule="auto"/>
        <w:ind w:left="993" w:hanging="284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 xml:space="preserve">e) </w:t>
      </w:r>
      <w:r w:rsidRPr="003127F3">
        <w:rPr>
          <w:rFonts w:ascii="Garamond" w:hAnsi="Garamond"/>
          <w:bCs/>
          <w:sz w:val="24"/>
          <w:szCs w:val="24"/>
        </w:rPr>
        <w:tab/>
        <w:t>annak a személynek, aki rendszeres gyermekvédelmi kedvezményre jogosult</w:t>
      </w:r>
    </w:p>
    <w:p w14:paraId="69F41BCD" w14:textId="77777777" w:rsidR="00082108" w:rsidRPr="003127F3" w:rsidRDefault="00082108" w:rsidP="003127F3">
      <w:pPr>
        <w:spacing w:after="0" w:line="240" w:lineRule="auto"/>
        <w:ind w:left="567" w:hanging="283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 xml:space="preserve">(2) </w:t>
      </w:r>
      <w:r w:rsidRPr="003127F3">
        <w:rPr>
          <w:rFonts w:ascii="Garamond" w:hAnsi="Garamond"/>
          <w:bCs/>
          <w:sz w:val="24"/>
          <w:szCs w:val="24"/>
        </w:rPr>
        <w:tab/>
        <w:t>Az a) pontban lévő jogosultak előnyben részesülnek a tűzifa osztás során.</w:t>
      </w:r>
    </w:p>
    <w:p w14:paraId="54DB886C" w14:textId="77777777" w:rsidR="00082108" w:rsidRPr="003127F3" w:rsidRDefault="00082108" w:rsidP="003127F3">
      <w:pPr>
        <w:spacing w:after="0" w:line="240" w:lineRule="auto"/>
        <w:ind w:left="567" w:hanging="283"/>
        <w:jc w:val="both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eastAsia="Calibri" w:hAnsi="Garamond"/>
          <w:bCs/>
          <w:sz w:val="24"/>
          <w:szCs w:val="24"/>
        </w:rPr>
        <w:t xml:space="preserve">(3) </w:t>
      </w:r>
      <w:r w:rsidRPr="003127F3">
        <w:rPr>
          <w:rFonts w:ascii="Garamond" w:eastAsia="Calibri" w:hAnsi="Garamond"/>
          <w:bCs/>
          <w:sz w:val="24"/>
          <w:szCs w:val="24"/>
        </w:rPr>
        <w:tab/>
      </w:r>
      <w:r w:rsidRPr="003127F3">
        <w:rPr>
          <w:rFonts w:ascii="Garamond" w:hAnsi="Garamond"/>
          <w:bCs/>
          <w:sz w:val="24"/>
          <w:szCs w:val="24"/>
        </w:rPr>
        <w:t xml:space="preserve">Támogatást csak egy jogcímen lehet igényelni. </w:t>
      </w:r>
    </w:p>
    <w:p w14:paraId="050D883B" w14:textId="77777777" w:rsidR="00082108" w:rsidRPr="003127F3" w:rsidRDefault="00082108" w:rsidP="003127F3">
      <w:pPr>
        <w:pStyle w:val="Nincstrkz"/>
        <w:ind w:left="704" w:hanging="420"/>
        <w:rPr>
          <w:rFonts w:ascii="Garamond" w:hAnsi="Garamond"/>
          <w:bCs/>
          <w:szCs w:val="24"/>
        </w:rPr>
      </w:pPr>
      <w:r w:rsidRPr="003127F3">
        <w:rPr>
          <w:rFonts w:ascii="Garamond" w:hAnsi="Garamond"/>
          <w:bCs/>
          <w:szCs w:val="24"/>
        </w:rPr>
        <w:t xml:space="preserve">(4) </w:t>
      </w:r>
      <w:r w:rsidRPr="003127F3">
        <w:rPr>
          <w:rFonts w:ascii="Garamond" w:hAnsi="Garamond"/>
          <w:bCs/>
          <w:szCs w:val="24"/>
        </w:rPr>
        <w:tab/>
        <w:t>A tűzifa t</w:t>
      </w:r>
      <w:r w:rsidRPr="003127F3">
        <w:rPr>
          <w:rFonts w:ascii="Garamond" w:hAnsi="Garamond" w:cs="Baskerville Old Face"/>
          <w:bCs/>
          <w:szCs w:val="24"/>
        </w:rPr>
        <w:t>á</w:t>
      </w:r>
      <w:r w:rsidRPr="003127F3">
        <w:rPr>
          <w:rFonts w:ascii="Garamond" w:hAnsi="Garamond"/>
          <w:bCs/>
          <w:szCs w:val="24"/>
        </w:rPr>
        <w:t>mogat</w:t>
      </w:r>
      <w:r w:rsidRPr="003127F3">
        <w:rPr>
          <w:rFonts w:ascii="Garamond" w:hAnsi="Garamond" w:cs="Baskerville Old Face"/>
          <w:bCs/>
          <w:szCs w:val="24"/>
        </w:rPr>
        <w:t>á</w:t>
      </w:r>
      <w:r w:rsidRPr="003127F3">
        <w:rPr>
          <w:rFonts w:ascii="Garamond" w:hAnsi="Garamond"/>
          <w:bCs/>
          <w:szCs w:val="24"/>
        </w:rPr>
        <w:t xml:space="preserve">s ugyanazon lakott ingatlanra csak egy jogosultnak </w:t>
      </w:r>
      <w:r w:rsidRPr="003127F3">
        <w:rPr>
          <w:rFonts w:ascii="Garamond" w:hAnsi="Garamond" w:cs="Baskerville Old Face"/>
          <w:bCs/>
          <w:szCs w:val="24"/>
        </w:rPr>
        <w:t>á</w:t>
      </w:r>
      <w:r w:rsidRPr="003127F3">
        <w:rPr>
          <w:rFonts w:ascii="Garamond" w:hAnsi="Garamond"/>
          <w:bCs/>
          <w:szCs w:val="24"/>
        </w:rPr>
        <w:t>llap</w:t>
      </w:r>
      <w:r w:rsidRPr="003127F3">
        <w:rPr>
          <w:rFonts w:ascii="Garamond" w:hAnsi="Garamond" w:cs="Baskerville Old Face"/>
          <w:bCs/>
          <w:szCs w:val="24"/>
        </w:rPr>
        <w:t>í</w:t>
      </w:r>
      <w:r w:rsidRPr="003127F3">
        <w:rPr>
          <w:rFonts w:ascii="Garamond" w:hAnsi="Garamond"/>
          <w:bCs/>
          <w:szCs w:val="24"/>
        </w:rPr>
        <w:t>that</w:t>
      </w:r>
      <w:r w:rsidRPr="003127F3">
        <w:rPr>
          <w:rFonts w:ascii="Garamond" w:hAnsi="Garamond" w:cs="Baskerville Old Face"/>
          <w:bCs/>
          <w:szCs w:val="24"/>
        </w:rPr>
        <w:t>ó</w:t>
      </w:r>
      <w:r w:rsidRPr="003127F3">
        <w:rPr>
          <w:rFonts w:ascii="Garamond" w:hAnsi="Garamond"/>
          <w:bCs/>
          <w:szCs w:val="24"/>
        </w:rPr>
        <w:t xml:space="preserve"> meg, f</w:t>
      </w:r>
      <w:r w:rsidRPr="003127F3">
        <w:rPr>
          <w:rFonts w:ascii="Garamond" w:hAnsi="Garamond" w:cs="Baskerville Old Face"/>
          <w:bCs/>
          <w:szCs w:val="24"/>
        </w:rPr>
        <w:t>ü</w:t>
      </w:r>
      <w:r w:rsidRPr="003127F3">
        <w:rPr>
          <w:rFonts w:ascii="Garamond" w:hAnsi="Garamond"/>
          <w:bCs/>
          <w:szCs w:val="24"/>
        </w:rPr>
        <w:t>ggetlen</w:t>
      </w:r>
      <w:r w:rsidRPr="003127F3">
        <w:rPr>
          <w:rFonts w:ascii="Garamond" w:hAnsi="Garamond" w:cs="Baskerville Old Face"/>
          <w:bCs/>
          <w:szCs w:val="24"/>
        </w:rPr>
        <w:t>ü</w:t>
      </w:r>
      <w:r w:rsidRPr="003127F3">
        <w:rPr>
          <w:rFonts w:ascii="Garamond" w:hAnsi="Garamond"/>
          <w:bCs/>
          <w:szCs w:val="24"/>
        </w:rPr>
        <w:t>l a lak</w:t>
      </w:r>
      <w:r w:rsidRPr="003127F3">
        <w:rPr>
          <w:rFonts w:ascii="Garamond" w:hAnsi="Garamond" w:cs="Baskerville Old Face"/>
          <w:bCs/>
          <w:szCs w:val="24"/>
        </w:rPr>
        <w:t>á</w:t>
      </w:r>
      <w:r w:rsidRPr="003127F3">
        <w:rPr>
          <w:rFonts w:ascii="Garamond" w:hAnsi="Garamond"/>
          <w:bCs/>
          <w:szCs w:val="24"/>
        </w:rPr>
        <w:t xml:space="preserve">sban </w:t>
      </w:r>
      <w:r w:rsidRPr="003127F3">
        <w:rPr>
          <w:rFonts w:ascii="Garamond" w:hAnsi="Garamond" w:cs="Baskerville Old Face"/>
          <w:bCs/>
          <w:szCs w:val="24"/>
        </w:rPr>
        <w:t>é</w:t>
      </w:r>
      <w:r w:rsidRPr="003127F3">
        <w:rPr>
          <w:rFonts w:ascii="Garamond" w:hAnsi="Garamond"/>
          <w:bCs/>
          <w:szCs w:val="24"/>
        </w:rPr>
        <w:t>lő szem</w:t>
      </w:r>
      <w:r w:rsidRPr="003127F3">
        <w:rPr>
          <w:rFonts w:ascii="Garamond" w:hAnsi="Garamond" w:cs="Baskerville Old Face"/>
          <w:bCs/>
          <w:szCs w:val="24"/>
        </w:rPr>
        <w:t>é</w:t>
      </w:r>
      <w:r w:rsidRPr="003127F3">
        <w:rPr>
          <w:rFonts w:ascii="Garamond" w:hAnsi="Garamond"/>
          <w:bCs/>
          <w:szCs w:val="24"/>
        </w:rPr>
        <w:t xml:space="preserve">lyek </w:t>
      </w:r>
      <w:r w:rsidRPr="003127F3">
        <w:rPr>
          <w:rFonts w:ascii="Garamond" w:hAnsi="Garamond" w:cs="Baskerville Old Face"/>
          <w:bCs/>
          <w:szCs w:val="24"/>
        </w:rPr>
        <w:t>é</w:t>
      </w:r>
      <w:r w:rsidRPr="003127F3">
        <w:rPr>
          <w:rFonts w:ascii="Garamond" w:hAnsi="Garamond"/>
          <w:bCs/>
          <w:szCs w:val="24"/>
        </w:rPr>
        <w:t>s a h</w:t>
      </w:r>
      <w:r w:rsidRPr="003127F3">
        <w:rPr>
          <w:rFonts w:ascii="Garamond" w:hAnsi="Garamond" w:cs="Baskerville Old Face"/>
          <w:bCs/>
          <w:szCs w:val="24"/>
        </w:rPr>
        <w:t>á</w:t>
      </w:r>
      <w:r w:rsidRPr="003127F3">
        <w:rPr>
          <w:rFonts w:ascii="Garamond" w:hAnsi="Garamond"/>
          <w:bCs/>
          <w:szCs w:val="24"/>
        </w:rPr>
        <w:t>ztart</w:t>
      </w:r>
      <w:r w:rsidRPr="003127F3">
        <w:rPr>
          <w:rFonts w:ascii="Garamond" w:hAnsi="Garamond" w:cs="Baskerville Old Face"/>
          <w:bCs/>
          <w:szCs w:val="24"/>
        </w:rPr>
        <w:t>á</w:t>
      </w:r>
      <w:r w:rsidRPr="003127F3">
        <w:rPr>
          <w:rFonts w:ascii="Garamond" w:hAnsi="Garamond"/>
          <w:bCs/>
          <w:szCs w:val="24"/>
        </w:rPr>
        <w:t>sok sz</w:t>
      </w:r>
      <w:r w:rsidRPr="003127F3">
        <w:rPr>
          <w:rFonts w:ascii="Garamond" w:hAnsi="Garamond" w:cs="Baskerville Old Face"/>
          <w:bCs/>
          <w:szCs w:val="24"/>
        </w:rPr>
        <w:t>á</w:t>
      </w:r>
      <w:r w:rsidRPr="003127F3">
        <w:rPr>
          <w:rFonts w:ascii="Garamond" w:hAnsi="Garamond"/>
          <w:bCs/>
          <w:szCs w:val="24"/>
        </w:rPr>
        <w:t>m</w:t>
      </w:r>
      <w:r w:rsidRPr="003127F3">
        <w:rPr>
          <w:rFonts w:ascii="Garamond" w:hAnsi="Garamond" w:cs="Baskerville Old Face"/>
          <w:bCs/>
          <w:szCs w:val="24"/>
        </w:rPr>
        <w:t>á</w:t>
      </w:r>
      <w:r w:rsidRPr="003127F3">
        <w:rPr>
          <w:rFonts w:ascii="Garamond" w:hAnsi="Garamond"/>
          <w:bCs/>
          <w:szCs w:val="24"/>
        </w:rPr>
        <w:t>tól.</w:t>
      </w:r>
    </w:p>
    <w:p w14:paraId="732FEF9C" w14:textId="77777777" w:rsidR="00082108" w:rsidRPr="003127F3" w:rsidRDefault="00082108" w:rsidP="003127F3">
      <w:pPr>
        <w:spacing w:after="0" w:line="240" w:lineRule="auto"/>
        <w:jc w:val="both"/>
        <w:rPr>
          <w:rFonts w:ascii="Garamond" w:eastAsia="Calibri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 xml:space="preserve">3.§ </w:t>
      </w:r>
      <w:r w:rsidRPr="003127F3">
        <w:rPr>
          <w:rFonts w:ascii="Garamond" w:eastAsia="Calibri" w:hAnsi="Garamond"/>
          <w:bCs/>
          <w:sz w:val="24"/>
          <w:szCs w:val="24"/>
        </w:rPr>
        <w:t xml:space="preserve">(1) </w:t>
      </w:r>
      <w:r w:rsidRPr="003127F3">
        <w:rPr>
          <w:rFonts w:ascii="Garamond" w:eastAsia="Calibri" w:hAnsi="Garamond"/>
          <w:bCs/>
          <w:sz w:val="24"/>
          <w:szCs w:val="24"/>
        </w:rPr>
        <w:tab/>
        <w:t>A támogatás megállapítása iránti eljárás az e rendelet 1. melléklet szerinti kérelemre indul.</w:t>
      </w:r>
    </w:p>
    <w:p w14:paraId="11082C03" w14:textId="4CC299BF" w:rsidR="00082108" w:rsidRPr="003127F3" w:rsidRDefault="00082108" w:rsidP="003127F3">
      <w:pPr>
        <w:spacing w:after="0" w:line="240" w:lineRule="auto"/>
        <w:ind w:left="709" w:hanging="567"/>
        <w:jc w:val="both"/>
        <w:rPr>
          <w:rFonts w:ascii="Garamond" w:eastAsia="Calibri" w:hAnsi="Garamond"/>
          <w:bCs/>
          <w:sz w:val="24"/>
          <w:szCs w:val="24"/>
        </w:rPr>
      </w:pPr>
      <w:r w:rsidRPr="003127F3">
        <w:rPr>
          <w:rFonts w:ascii="Garamond" w:eastAsia="Calibri" w:hAnsi="Garamond"/>
          <w:bCs/>
          <w:sz w:val="24"/>
          <w:szCs w:val="24"/>
        </w:rPr>
        <w:t>(2)</w:t>
      </w:r>
      <w:r w:rsidRPr="003127F3">
        <w:rPr>
          <w:rFonts w:ascii="Garamond" w:eastAsia="Calibri" w:hAnsi="Garamond"/>
          <w:bCs/>
          <w:sz w:val="24"/>
          <w:szCs w:val="24"/>
        </w:rPr>
        <w:tab/>
        <w:t>A kérelmeket a Badacsonytomaji Közös Önkormányzati Hivatal Ábrahámhegyi Kirendeltségére 20</w:t>
      </w:r>
      <w:r w:rsidR="003B2240" w:rsidRPr="003127F3">
        <w:rPr>
          <w:rFonts w:ascii="Garamond" w:eastAsia="Calibri" w:hAnsi="Garamond"/>
          <w:bCs/>
          <w:sz w:val="24"/>
          <w:szCs w:val="24"/>
        </w:rPr>
        <w:t>20</w:t>
      </w:r>
      <w:r w:rsidRPr="003127F3">
        <w:rPr>
          <w:rFonts w:ascii="Garamond" w:eastAsia="Calibri" w:hAnsi="Garamond"/>
          <w:bCs/>
          <w:sz w:val="24"/>
          <w:szCs w:val="24"/>
        </w:rPr>
        <w:t xml:space="preserve">. </w:t>
      </w:r>
      <w:r w:rsidR="003127F3">
        <w:rPr>
          <w:rFonts w:ascii="Garamond" w:eastAsia="Calibri" w:hAnsi="Garamond"/>
          <w:bCs/>
          <w:sz w:val="24"/>
          <w:szCs w:val="24"/>
        </w:rPr>
        <w:t>december 10</w:t>
      </w:r>
      <w:r w:rsidRPr="003127F3">
        <w:rPr>
          <w:rFonts w:ascii="Garamond" w:eastAsia="Calibri" w:hAnsi="Garamond"/>
          <w:bCs/>
          <w:sz w:val="24"/>
          <w:szCs w:val="24"/>
        </w:rPr>
        <w:t xml:space="preserve">. napjáig lehet benyújtani. </w:t>
      </w:r>
    </w:p>
    <w:p w14:paraId="018D17C8" w14:textId="77777777" w:rsidR="00082108" w:rsidRPr="003127F3" w:rsidRDefault="00082108" w:rsidP="003127F3">
      <w:pPr>
        <w:spacing w:after="0" w:line="240" w:lineRule="auto"/>
        <w:ind w:left="709" w:hanging="567"/>
        <w:jc w:val="both"/>
        <w:rPr>
          <w:rFonts w:ascii="Garamond" w:eastAsia="Calibri" w:hAnsi="Garamond"/>
          <w:bCs/>
          <w:sz w:val="24"/>
          <w:szCs w:val="24"/>
        </w:rPr>
      </w:pPr>
      <w:r w:rsidRPr="003127F3">
        <w:rPr>
          <w:rFonts w:ascii="Garamond" w:eastAsia="Calibri" w:hAnsi="Garamond"/>
          <w:bCs/>
          <w:sz w:val="24"/>
          <w:szCs w:val="24"/>
        </w:rPr>
        <w:t xml:space="preserve">(3) </w:t>
      </w:r>
      <w:r w:rsidRPr="003127F3">
        <w:rPr>
          <w:rFonts w:ascii="Garamond" w:eastAsia="Calibri" w:hAnsi="Garamond"/>
          <w:bCs/>
          <w:sz w:val="24"/>
          <w:szCs w:val="24"/>
        </w:rPr>
        <w:tab/>
        <w:t>A támogatás mértéke háztartásonként legfeljebb 5 m3 tüzifa.</w:t>
      </w:r>
    </w:p>
    <w:p w14:paraId="1CD5F8F9" w14:textId="77777777" w:rsidR="00082108" w:rsidRPr="003127F3" w:rsidRDefault="00082108" w:rsidP="003127F3">
      <w:pPr>
        <w:spacing w:after="0" w:line="240" w:lineRule="auto"/>
        <w:ind w:left="709" w:hanging="567"/>
        <w:jc w:val="both"/>
        <w:rPr>
          <w:rFonts w:ascii="Garamond" w:eastAsia="Calibri" w:hAnsi="Garamond"/>
          <w:bCs/>
          <w:sz w:val="24"/>
          <w:szCs w:val="24"/>
        </w:rPr>
      </w:pPr>
      <w:r w:rsidRPr="003127F3">
        <w:rPr>
          <w:rFonts w:ascii="Garamond" w:eastAsia="Calibri" w:hAnsi="Garamond"/>
          <w:bCs/>
          <w:sz w:val="24"/>
          <w:szCs w:val="24"/>
        </w:rPr>
        <w:t xml:space="preserve">(4) </w:t>
      </w:r>
      <w:r w:rsidRPr="003127F3">
        <w:rPr>
          <w:rFonts w:ascii="Garamond" w:eastAsia="Calibri" w:hAnsi="Garamond"/>
          <w:bCs/>
          <w:sz w:val="24"/>
          <w:szCs w:val="24"/>
        </w:rPr>
        <w:tab/>
        <w:t>A támogatási kérelmekről Ábrahámhegy Község Önkormányzatának Képviselő-testülete által átruházott hatáskörben a polgármester egyedi határozattal d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ö</w:t>
      </w:r>
      <w:r w:rsidRPr="003127F3">
        <w:rPr>
          <w:rFonts w:ascii="Garamond" w:eastAsia="Calibri" w:hAnsi="Garamond"/>
          <w:bCs/>
          <w:sz w:val="24"/>
          <w:szCs w:val="24"/>
        </w:rPr>
        <w:t>nt.</w:t>
      </w:r>
    </w:p>
    <w:p w14:paraId="57BD2D77" w14:textId="77777777" w:rsidR="00082108" w:rsidRPr="003127F3" w:rsidRDefault="00082108" w:rsidP="003127F3">
      <w:pPr>
        <w:spacing w:after="0" w:line="240" w:lineRule="auto"/>
        <w:ind w:left="709" w:hanging="567"/>
        <w:jc w:val="both"/>
        <w:rPr>
          <w:rFonts w:ascii="Garamond" w:eastAsia="Calibri" w:hAnsi="Garamond"/>
          <w:bCs/>
          <w:sz w:val="24"/>
          <w:szCs w:val="24"/>
        </w:rPr>
      </w:pPr>
      <w:r w:rsidRPr="003127F3">
        <w:rPr>
          <w:rFonts w:ascii="Garamond" w:eastAsia="Calibri" w:hAnsi="Garamond"/>
          <w:bCs/>
          <w:sz w:val="24"/>
          <w:szCs w:val="24"/>
        </w:rPr>
        <w:lastRenderedPageBreak/>
        <w:t xml:space="preserve">(5) </w:t>
      </w:r>
      <w:r w:rsidRPr="003127F3">
        <w:rPr>
          <w:rFonts w:ascii="Garamond" w:eastAsia="Calibri" w:hAnsi="Garamond"/>
          <w:bCs/>
          <w:sz w:val="24"/>
          <w:szCs w:val="24"/>
        </w:rPr>
        <w:tab/>
        <w:t xml:space="preserve">A tűzifa 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tv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é</w:t>
      </w:r>
      <w:r w:rsidRPr="003127F3">
        <w:rPr>
          <w:rFonts w:ascii="Garamond" w:eastAsia="Calibri" w:hAnsi="Garamond"/>
          <w:bCs/>
          <w:sz w:val="24"/>
          <w:szCs w:val="24"/>
        </w:rPr>
        <w:t>tel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é</w:t>
      </w:r>
      <w:r w:rsidRPr="003127F3">
        <w:rPr>
          <w:rFonts w:ascii="Garamond" w:eastAsia="Calibri" w:hAnsi="Garamond"/>
          <w:bCs/>
          <w:sz w:val="24"/>
          <w:szCs w:val="24"/>
        </w:rPr>
        <w:t>t a jogosult a rendelet 2. mell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é</w:t>
      </w:r>
      <w:r w:rsidRPr="003127F3">
        <w:rPr>
          <w:rFonts w:ascii="Garamond" w:eastAsia="Calibri" w:hAnsi="Garamond"/>
          <w:bCs/>
          <w:sz w:val="24"/>
          <w:szCs w:val="24"/>
        </w:rPr>
        <w:t>klet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é</w:t>
      </w:r>
      <w:r w:rsidRPr="003127F3">
        <w:rPr>
          <w:rFonts w:ascii="Garamond" w:eastAsia="Calibri" w:hAnsi="Garamond"/>
          <w:bCs/>
          <w:sz w:val="24"/>
          <w:szCs w:val="24"/>
        </w:rPr>
        <w:t>t k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é</w:t>
      </w:r>
      <w:r w:rsidRPr="003127F3">
        <w:rPr>
          <w:rFonts w:ascii="Garamond" w:eastAsia="Calibri" w:hAnsi="Garamond"/>
          <w:bCs/>
          <w:sz w:val="24"/>
          <w:szCs w:val="24"/>
        </w:rPr>
        <w:t xml:space="preserve">pező 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tv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é</w:t>
      </w:r>
      <w:r w:rsidRPr="003127F3">
        <w:rPr>
          <w:rFonts w:ascii="Garamond" w:eastAsia="Calibri" w:hAnsi="Garamond"/>
          <w:bCs/>
          <w:sz w:val="24"/>
          <w:szCs w:val="24"/>
        </w:rPr>
        <w:t>teli elismerv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é</w:t>
      </w:r>
      <w:r w:rsidRPr="003127F3">
        <w:rPr>
          <w:rFonts w:ascii="Garamond" w:eastAsia="Calibri" w:hAnsi="Garamond"/>
          <w:bCs/>
          <w:sz w:val="24"/>
          <w:szCs w:val="24"/>
        </w:rPr>
        <w:t>ny al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áí</w:t>
      </w:r>
      <w:r w:rsidRPr="003127F3">
        <w:rPr>
          <w:rFonts w:ascii="Garamond" w:eastAsia="Calibri" w:hAnsi="Garamond"/>
          <w:bCs/>
          <w:sz w:val="24"/>
          <w:szCs w:val="24"/>
        </w:rPr>
        <w:t>r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s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val igazolja.</w:t>
      </w:r>
    </w:p>
    <w:p w14:paraId="0F861EBD" w14:textId="77777777" w:rsidR="00082108" w:rsidRPr="003127F3" w:rsidRDefault="00082108" w:rsidP="003127F3">
      <w:pPr>
        <w:spacing w:after="0" w:line="240" w:lineRule="auto"/>
        <w:ind w:left="705" w:hanging="705"/>
        <w:jc w:val="both"/>
        <w:rPr>
          <w:rFonts w:ascii="Garamond" w:eastAsia="Calibri" w:hAnsi="Garamond"/>
          <w:bCs/>
          <w:sz w:val="24"/>
          <w:szCs w:val="24"/>
        </w:rPr>
      </w:pPr>
      <w:r w:rsidRPr="003127F3">
        <w:rPr>
          <w:rFonts w:ascii="Garamond" w:eastAsia="Calibri" w:hAnsi="Garamond"/>
          <w:bCs/>
          <w:sz w:val="24"/>
          <w:szCs w:val="24"/>
        </w:rPr>
        <w:t xml:space="preserve">4.§ (1) </w:t>
      </w:r>
      <w:r w:rsidRPr="003127F3">
        <w:rPr>
          <w:rFonts w:ascii="Garamond" w:eastAsia="Calibri" w:hAnsi="Garamond"/>
          <w:bCs/>
          <w:sz w:val="24"/>
          <w:szCs w:val="24"/>
        </w:rPr>
        <w:tab/>
        <w:t>A támogatás kizárólagos forrása az önkormányzat számára szociális célú tüzelőanyag vásárláshoz kapcsolódóan megítélt kiegészítő t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mogat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 xml:space="preserve">s, valamint az 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ö</w:t>
      </w:r>
      <w:r w:rsidRPr="003127F3">
        <w:rPr>
          <w:rFonts w:ascii="Garamond" w:eastAsia="Calibri" w:hAnsi="Garamond"/>
          <w:bCs/>
          <w:sz w:val="24"/>
          <w:szCs w:val="24"/>
        </w:rPr>
        <w:t>nkorm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 xml:space="preserve">nyzat 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ltal biztos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í</w:t>
      </w:r>
      <w:r w:rsidRPr="003127F3">
        <w:rPr>
          <w:rFonts w:ascii="Garamond" w:eastAsia="Calibri" w:hAnsi="Garamond"/>
          <w:bCs/>
          <w:sz w:val="24"/>
          <w:szCs w:val="24"/>
        </w:rPr>
        <w:t>tott saj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t forr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 xml:space="preserve">s. </w:t>
      </w:r>
    </w:p>
    <w:p w14:paraId="2755F50E" w14:textId="77777777" w:rsidR="00082108" w:rsidRPr="003127F3" w:rsidRDefault="00082108" w:rsidP="003127F3">
      <w:pPr>
        <w:spacing w:after="0" w:line="240" w:lineRule="auto"/>
        <w:ind w:left="705" w:hanging="563"/>
        <w:jc w:val="both"/>
        <w:rPr>
          <w:rFonts w:ascii="Garamond" w:eastAsia="Calibri" w:hAnsi="Garamond"/>
          <w:bCs/>
          <w:sz w:val="24"/>
          <w:szCs w:val="24"/>
        </w:rPr>
      </w:pPr>
      <w:r w:rsidRPr="003127F3">
        <w:rPr>
          <w:rFonts w:ascii="Garamond" w:eastAsia="Calibri" w:hAnsi="Garamond"/>
          <w:bCs/>
          <w:sz w:val="24"/>
          <w:szCs w:val="24"/>
        </w:rPr>
        <w:t xml:space="preserve">(2) </w:t>
      </w:r>
      <w:r w:rsidRPr="003127F3">
        <w:rPr>
          <w:rFonts w:ascii="Garamond" w:eastAsia="Calibri" w:hAnsi="Garamond"/>
          <w:bCs/>
          <w:sz w:val="24"/>
          <w:szCs w:val="24"/>
        </w:rPr>
        <w:tab/>
        <w:t>A beérkezett kérelmek elbírálását követően a forr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shi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ny miatt nem t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á</w:t>
      </w:r>
      <w:r w:rsidRPr="003127F3">
        <w:rPr>
          <w:rFonts w:ascii="Garamond" w:eastAsia="Calibri" w:hAnsi="Garamond"/>
          <w:bCs/>
          <w:sz w:val="24"/>
          <w:szCs w:val="24"/>
        </w:rPr>
        <w:t>mogathat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ó</w:t>
      </w:r>
      <w:r w:rsidRPr="003127F3">
        <w:rPr>
          <w:rFonts w:ascii="Garamond" w:eastAsia="Calibri" w:hAnsi="Garamond"/>
          <w:bCs/>
          <w:sz w:val="24"/>
          <w:szCs w:val="24"/>
        </w:rPr>
        <w:t xml:space="preserve"> k</w:t>
      </w:r>
      <w:r w:rsidRPr="003127F3">
        <w:rPr>
          <w:rFonts w:ascii="Garamond" w:eastAsia="Calibri" w:hAnsi="Garamond" w:cs="Baskerville Old Face"/>
          <w:bCs/>
          <w:sz w:val="24"/>
          <w:szCs w:val="24"/>
        </w:rPr>
        <w:t>é</w:t>
      </w:r>
      <w:r w:rsidRPr="003127F3">
        <w:rPr>
          <w:rFonts w:ascii="Garamond" w:eastAsia="Calibri" w:hAnsi="Garamond"/>
          <w:bCs/>
          <w:sz w:val="24"/>
          <w:szCs w:val="24"/>
        </w:rPr>
        <w:t>relmeket, függetlenül attól, hogy a 2.§-ban meghatározott feltételeknek megfelelnek, és a támogatásra jogosulatlan kérelmeket el kell utasítani.</w:t>
      </w:r>
    </w:p>
    <w:p w14:paraId="27A6DD00" w14:textId="77777777" w:rsidR="00082108" w:rsidRPr="003127F3" w:rsidRDefault="00082108" w:rsidP="003127F3">
      <w:pPr>
        <w:pStyle w:val="Nincstrkz"/>
        <w:ind w:left="705" w:hanging="705"/>
        <w:rPr>
          <w:rFonts w:ascii="Garamond" w:hAnsi="Garamond"/>
          <w:bCs/>
          <w:szCs w:val="24"/>
        </w:rPr>
      </w:pPr>
      <w:r w:rsidRPr="003127F3">
        <w:rPr>
          <w:rFonts w:ascii="Garamond" w:hAnsi="Garamond"/>
          <w:bCs/>
          <w:szCs w:val="24"/>
        </w:rPr>
        <w:t xml:space="preserve">5.§ </w:t>
      </w:r>
      <w:r w:rsidRPr="003127F3">
        <w:rPr>
          <w:rFonts w:ascii="Garamond" w:hAnsi="Garamond"/>
          <w:bCs/>
          <w:szCs w:val="24"/>
        </w:rPr>
        <w:tab/>
        <w:t>E rendeletben nem szabályozott kérdésekben az Szt. szabályait kell alkalmazni.</w:t>
      </w:r>
    </w:p>
    <w:p w14:paraId="47790458" w14:textId="6F0F058B" w:rsidR="00082108" w:rsidRPr="003127F3" w:rsidRDefault="00082108" w:rsidP="003127F3">
      <w:pPr>
        <w:pStyle w:val="Nincstrkz"/>
        <w:ind w:left="705" w:hanging="705"/>
        <w:rPr>
          <w:rFonts w:ascii="Garamond" w:hAnsi="Garamond"/>
          <w:bCs/>
          <w:szCs w:val="24"/>
        </w:rPr>
      </w:pPr>
      <w:r w:rsidRPr="003127F3">
        <w:rPr>
          <w:rFonts w:ascii="Garamond" w:hAnsi="Garamond"/>
          <w:bCs/>
          <w:szCs w:val="24"/>
        </w:rPr>
        <w:t xml:space="preserve">6.§ </w:t>
      </w:r>
      <w:r w:rsidRPr="003127F3">
        <w:rPr>
          <w:rFonts w:ascii="Garamond" w:hAnsi="Garamond"/>
          <w:bCs/>
          <w:szCs w:val="24"/>
        </w:rPr>
        <w:tab/>
        <w:t>E rendelet a kihirdetését követő napon lép hatályba és 202</w:t>
      </w:r>
      <w:r w:rsidR="003B2240" w:rsidRPr="003127F3">
        <w:rPr>
          <w:rFonts w:ascii="Garamond" w:hAnsi="Garamond"/>
          <w:bCs/>
          <w:szCs w:val="24"/>
        </w:rPr>
        <w:t>1</w:t>
      </w:r>
      <w:r w:rsidRPr="003127F3">
        <w:rPr>
          <w:rFonts w:ascii="Garamond" w:hAnsi="Garamond"/>
          <w:bCs/>
          <w:szCs w:val="24"/>
        </w:rPr>
        <w:t>. március 31. napján hatályát veszti.</w:t>
      </w:r>
    </w:p>
    <w:p w14:paraId="4220492F" w14:textId="77777777" w:rsidR="00082108" w:rsidRPr="003127F3" w:rsidRDefault="00082108" w:rsidP="003127F3">
      <w:pPr>
        <w:pStyle w:val="Szvegtrzs"/>
        <w:spacing w:after="0"/>
        <w:ind w:left="705" w:hanging="705"/>
        <w:rPr>
          <w:rFonts w:ascii="Garamond" w:hAnsi="Garamond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9"/>
        <w:gridCol w:w="4855"/>
      </w:tblGrid>
      <w:tr w:rsidR="00082108" w:rsidRPr="003127F3" w14:paraId="1D347658" w14:textId="77777777" w:rsidTr="00301D98">
        <w:tc>
          <w:tcPr>
            <w:tcW w:w="4859" w:type="dxa"/>
          </w:tcPr>
          <w:p w14:paraId="6BA45F45" w14:textId="77777777" w:rsidR="00082108" w:rsidRPr="003127F3" w:rsidRDefault="00082108" w:rsidP="003127F3">
            <w:pPr>
              <w:tabs>
                <w:tab w:val="center" w:pos="2268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3127F3">
              <w:rPr>
                <w:rFonts w:ascii="Garamond" w:hAnsi="Garamond"/>
                <w:sz w:val="24"/>
                <w:szCs w:val="24"/>
              </w:rPr>
              <w:t>Vella Ferenc Zsolt sk.</w:t>
            </w:r>
          </w:p>
          <w:p w14:paraId="1BE7DA0C" w14:textId="77777777" w:rsidR="00082108" w:rsidRPr="003127F3" w:rsidRDefault="00082108" w:rsidP="003127F3">
            <w:pPr>
              <w:tabs>
                <w:tab w:val="center" w:pos="2268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3127F3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  <w:tc>
          <w:tcPr>
            <w:tcW w:w="4855" w:type="dxa"/>
          </w:tcPr>
          <w:p w14:paraId="28A4BB21" w14:textId="77777777" w:rsidR="00082108" w:rsidRPr="003127F3" w:rsidRDefault="00082108" w:rsidP="003127F3">
            <w:pPr>
              <w:tabs>
                <w:tab w:val="center" w:pos="2268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3127F3">
              <w:rPr>
                <w:rFonts w:ascii="Garamond" w:hAnsi="Garamond"/>
                <w:sz w:val="24"/>
                <w:szCs w:val="24"/>
              </w:rPr>
              <w:t>Wolf Viktória sk.</w:t>
            </w:r>
          </w:p>
          <w:p w14:paraId="52ABA060" w14:textId="77777777" w:rsidR="00082108" w:rsidRPr="003127F3" w:rsidRDefault="00082108" w:rsidP="003127F3">
            <w:pPr>
              <w:tabs>
                <w:tab w:val="center" w:pos="2268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3127F3">
              <w:rPr>
                <w:rFonts w:ascii="Garamond" w:hAnsi="Garamond"/>
                <w:sz w:val="24"/>
                <w:szCs w:val="24"/>
              </w:rPr>
              <w:t>jegyző</w:t>
            </w:r>
          </w:p>
        </w:tc>
      </w:tr>
    </w:tbl>
    <w:p w14:paraId="00ACBDED" w14:textId="77777777" w:rsidR="00082108" w:rsidRPr="003127F3" w:rsidRDefault="00082108" w:rsidP="003127F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FEEA29" w14:textId="77777777" w:rsidR="00082108" w:rsidRPr="003127F3" w:rsidRDefault="00082108" w:rsidP="003127F3">
      <w:pPr>
        <w:spacing w:after="0" w:line="240" w:lineRule="auto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Kihirdetési záradék:</w:t>
      </w:r>
    </w:p>
    <w:p w14:paraId="376A2886" w14:textId="4587CD30" w:rsidR="00082108" w:rsidRPr="003127F3" w:rsidRDefault="00082108" w:rsidP="003127F3">
      <w:pPr>
        <w:spacing w:after="0" w:line="240" w:lineRule="auto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A rendelet 20</w:t>
      </w:r>
      <w:r w:rsidR="003B2240" w:rsidRPr="003127F3">
        <w:rPr>
          <w:rFonts w:ascii="Garamond" w:hAnsi="Garamond"/>
          <w:sz w:val="24"/>
          <w:szCs w:val="24"/>
        </w:rPr>
        <w:t>20</w:t>
      </w:r>
      <w:r w:rsidRPr="003127F3">
        <w:rPr>
          <w:rFonts w:ascii="Garamond" w:hAnsi="Garamond"/>
          <w:sz w:val="24"/>
          <w:szCs w:val="24"/>
        </w:rPr>
        <w:t>. november …. napján kihirdetésre került.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082108" w:rsidRPr="003127F3" w14:paraId="443BDCFA" w14:textId="77777777" w:rsidTr="00301D98">
        <w:tc>
          <w:tcPr>
            <w:tcW w:w="4909" w:type="dxa"/>
          </w:tcPr>
          <w:p w14:paraId="10A63C83" w14:textId="77777777" w:rsidR="00082108" w:rsidRPr="003127F3" w:rsidRDefault="00082108" w:rsidP="003127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45" w:type="dxa"/>
          </w:tcPr>
          <w:p w14:paraId="546C2E41" w14:textId="77777777" w:rsidR="00082108" w:rsidRPr="003127F3" w:rsidRDefault="00082108" w:rsidP="003127F3">
            <w:pPr>
              <w:tabs>
                <w:tab w:val="center" w:pos="2268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3127F3">
              <w:rPr>
                <w:rFonts w:ascii="Garamond" w:hAnsi="Garamond"/>
                <w:sz w:val="24"/>
                <w:szCs w:val="24"/>
              </w:rPr>
              <w:t>Wolf Viktória sk.</w:t>
            </w:r>
          </w:p>
          <w:p w14:paraId="55374416" w14:textId="77777777" w:rsidR="00082108" w:rsidRPr="003127F3" w:rsidRDefault="00082108" w:rsidP="003127F3">
            <w:pPr>
              <w:pStyle w:val="Nincstrkz"/>
              <w:rPr>
                <w:rFonts w:ascii="Garamond" w:hAnsi="Garamond"/>
                <w:szCs w:val="24"/>
              </w:rPr>
            </w:pPr>
            <w:r w:rsidRPr="003127F3">
              <w:rPr>
                <w:rFonts w:ascii="Garamond" w:hAnsi="Garamond"/>
                <w:szCs w:val="24"/>
              </w:rPr>
              <w:t xml:space="preserve">                                 jegyző</w:t>
            </w:r>
          </w:p>
        </w:tc>
      </w:tr>
    </w:tbl>
    <w:p w14:paraId="47994C9E" w14:textId="77777777" w:rsidR="00082108" w:rsidRPr="003127F3" w:rsidRDefault="00082108" w:rsidP="003127F3">
      <w:pPr>
        <w:widowControl w:val="0"/>
        <w:tabs>
          <w:tab w:val="right" w:pos="9211"/>
        </w:tabs>
        <w:kinsoku w:val="0"/>
        <w:spacing w:after="0" w:line="240" w:lineRule="auto"/>
        <w:ind w:left="74"/>
        <w:jc w:val="right"/>
        <w:rPr>
          <w:rFonts w:ascii="Garamond" w:hAnsi="Garamond"/>
          <w:sz w:val="24"/>
          <w:szCs w:val="24"/>
        </w:rPr>
      </w:pPr>
    </w:p>
    <w:p w14:paraId="014A0558" w14:textId="0847C297" w:rsidR="00082108" w:rsidRPr="003127F3" w:rsidRDefault="00082108" w:rsidP="003127F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1. melléklet a ../20</w:t>
      </w:r>
      <w:r w:rsidR="003B2240" w:rsidRPr="003127F3">
        <w:rPr>
          <w:rFonts w:ascii="Garamond" w:hAnsi="Garamond"/>
          <w:sz w:val="24"/>
          <w:szCs w:val="24"/>
        </w:rPr>
        <w:t>20</w:t>
      </w:r>
      <w:r w:rsidRPr="003127F3">
        <w:rPr>
          <w:rFonts w:ascii="Garamond" w:hAnsi="Garamond"/>
          <w:sz w:val="24"/>
          <w:szCs w:val="24"/>
        </w:rPr>
        <w:t>.(XI….) önkormányzati rendelethez</w:t>
      </w:r>
    </w:p>
    <w:p w14:paraId="0FBBC468" w14:textId="77777777" w:rsidR="00082108" w:rsidRPr="003127F3" w:rsidRDefault="00082108" w:rsidP="003127F3">
      <w:pPr>
        <w:widowControl w:val="0"/>
        <w:tabs>
          <w:tab w:val="right" w:pos="9211"/>
        </w:tabs>
        <w:kinsoku w:val="0"/>
        <w:spacing w:after="0" w:line="240" w:lineRule="auto"/>
        <w:ind w:left="74"/>
        <w:jc w:val="right"/>
        <w:rPr>
          <w:rFonts w:ascii="Garamond" w:hAnsi="Garamond"/>
          <w:sz w:val="24"/>
          <w:szCs w:val="24"/>
        </w:rPr>
      </w:pPr>
    </w:p>
    <w:p w14:paraId="316A8F8B" w14:textId="77777777" w:rsidR="00082108" w:rsidRPr="003127F3" w:rsidRDefault="00082108" w:rsidP="003127F3">
      <w:pPr>
        <w:widowControl w:val="0"/>
        <w:kinsoku w:val="0"/>
        <w:spacing w:after="0" w:line="240" w:lineRule="auto"/>
        <w:ind w:left="72"/>
        <w:jc w:val="center"/>
        <w:rPr>
          <w:rFonts w:ascii="Garamond" w:hAnsi="Garamond"/>
          <w:b/>
          <w:spacing w:val="24"/>
          <w:sz w:val="24"/>
          <w:szCs w:val="24"/>
        </w:rPr>
      </w:pPr>
      <w:r w:rsidRPr="003127F3">
        <w:rPr>
          <w:rFonts w:ascii="Garamond" w:hAnsi="Garamond"/>
          <w:b/>
          <w:spacing w:val="24"/>
          <w:sz w:val="24"/>
          <w:szCs w:val="24"/>
        </w:rPr>
        <w:t>Kérelem szociális tűzifa igénylésére</w:t>
      </w:r>
    </w:p>
    <w:p w14:paraId="60118A98" w14:textId="77777777" w:rsidR="00082108" w:rsidRPr="003127F3" w:rsidRDefault="00082108" w:rsidP="003127F3">
      <w:pPr>
        <w:widowControl w:val="0"/>
        <w:kinsoku w:val="0"/>
        <w:spacing w:after="0" w:line="240" w:lineRule="auto"/>
        <w:ind w:right="144"/>
        <w:jc w:val="both"/>
        <w:rPr>
          <w:rFonts w:ascii="Garamond" w:hAnsi="Garamond"/>
          <w:sz w:val="24"/>
          <w:szCs w:val="24"/>
        </w:rPr>
      </w:pPr>
    </w:p>
    <w:p w14:paraId="1BFEC92B" w14:textId="77777777" w:rsidR="00082108" w:rsidRPr="003127F3" w:rsidRDefault="00082108" w:rsidP="003127F3">
      <w:pPr>
        <w:widowControl w:val="0"/>
        <w:numPr>
          <w:ilvl w:val="0"/>
          <w:numId w:val="31"/>
        </w:numPr>
        <w:kinsoku w:val="0"/>
        <w:spacing w:after="0" w:line="240" w:lineRule="auto"/>
        <w:ind w:left="284" w:right="-38" w:hanging="284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A kérelmező neve: ………………………………………………………………………….….........................</w:t>
      </w:r>
    </w:p>
    <w:p w14:paraId="18782D9F" w14:textId="77777777" w:rsidR="00082108" w:rsidRPr="003127F3" w:rsidRDefault="00082108" w:rsidP="003127F3">
      <w:pPr>
        <w:widowControl w:val="0"/>
        <w:kinsoku w:val="0"/>
        <w:spacing w:after="0" w:line="240" w:lineRule="auto"/>
        <w:ind w:right="-38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Anyja neve: ……………………………………………………………………………………...…</w:t>
      </w:r>
      <w:r w:rsidR="00FE1F64" w:rsidRPr="003127F3">
        <w:rPr>
          <w:rFonts w:ascii="Garamond" w:hAnsi="Garamond"/>
          <w:sz w:val="24"/>
          <w:szCs w:val="24"/>
        </w:rPr>
        <w:t>………...</w:t>
      </w:r>
      <w:r w:rsidRPr="003127F3">
        <w:rPr>
          <w:rFonts w:ascii="Garamond" w:hAnsi="Garamond"/>
          <w:sz w:val="24"/>
          <w:szCs w:val="24"/>
        </w:rPr>
        <w:t>…</w:t>
      </w:r>
    </w:p>
    <w:p w14:paraId="557AECAD" w14:textId="77777777" w:rsidR="00082108" w:rsidRPr="003127F3" w:rsidRDefault="00082108" w:rsidP="003127F3">
      <w:pPr>
        <w:widowControl w:val="0"/>
        <w:kinsoku w:val="0"/>
        <w:spacing w:after="0" w:line="240" w:lineRule="auto"/>
        <w:ind w:right="-38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Születési hely, idő: ………………………</w:t>
      </w:r>
      <w:r w:rsidR="00FE1F64" w:rsidRPr="003127F3">
        <w:rPr>
          <w:rFonts w:ascii="Garamond" w:hAnsi="Garamond"/>
          <w:sz w:val="24"/>
          <w:szCs w:val="24"/>
        </w:rPr>
        <w:t>………...</w:t>
      </w:r>
      <w:r w:rsidRPr="003127F3">
        <w:rPr>
          <w:rFonts w:ascii="Garamond" w:hAnsi="Garamond"/>
          <w:sz w:val="24"/>
          <w:szCs w:val="24"/>
        </w:rPr>
        <w:t>…………………………………………………………….</w:t>
      </w:r>
    </w:p>
    <w:p w14:paraId="67D6805D" w14:textId="77777777" w:rsidR="00082108" w:rsidRPr="003127F3" w:rsidRDefault="00082108" w:rsidP="003127F3">
      <w:pPr>
        <w:widowControl w:val="0"/>
        <w:tabs>
          <w:tab w:val="left" w:pos="9498"/>
        </w:tabs>
        <w:kinsoku w:val="0"/>
        <w:spacing w:after="0" w:line="240" w:lineRule="auto"/>
        <w:ind w:right="-38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Lakcím: ………………………………………………………</w:t>
      </w:r>
      <w:r w:rsidR="00FE1F64" w:rsidRPr="003127F3">
        <w:rPr>
          <w:rFonts w:ascii="Garamond" w:hAnsi="Garamond"/>
          <w:sz w:val="24"/>
          <w:szCs w:val="24"/>
        </w:rPr>
        <w:t>………...</w:t>
      </w:r>
      <w:r w:rsidRPr="003127F3">
        <w:rPr>
          <w:rFonts w:ascii="Garamond" w:hAnsi="Garamond"/>
          <w:sz w:val="24"/>
          <w:szCs w:val="24"/>
        </w:rPr>
        <w:t>……………………………………….</w:t>
      </w:r>
    </w:p>
    <w:p w14:paraId="2B074F9F" w14:textId="77777777" w:rsidR="00082108" w:rsidRPr="003127F3" w:rsidRDefault="00082108" w:rsidP="003127F3">
      <w:pPr>
        <w:widowControl w:val="0"/>
        <w:kinsoku w:val="0"/>
        <w:spacing w:after="0" w:line="240" w:lineRule="auto"/>
        <w:ind w:right="-38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Tartózkodási hely (ha nem azonos a lakóhellyel): ……</w:t>
      </w:r>
      <w:r w:rsidR="00FE1F64" w:rsidRPr="003127F3">
        <w:rPr>
          <w:rFonts w:ascii="Garamond" w:hAnsi="Garamond"/>
          <w:sz w:val="24"/>
          <w:szCs w:val="24"/>
        </w:rPr>
        <w:t>………...</w:t>
      </w:r>
      <w:r w:rsidRPr="003127F3">
        <w:rPr>
          <w:rFonts w:ascii="Garamond" w:hAnsi="Garamond"/>
          <w:sz w:val="24"/>
          <w:szCs w:val="24"/>
        </w:rPr>
        <w:t>………………………………………………..</w:t>
      </w:r>
    </w:p>
    <w:p w14:paraId="52864673" w14:textId="77777777" w:rsidR="00082108" w:rsidRPr="003127F3" w:rsidRDefault="00082108" w:rsidP="003127F3">
      <w:pPr>
        <w:widowControl w:val="0"/>
        <w:kinsoku w:val="0"/>
        <w:spacing w:after="0" w:line="240" w:lineRule="auto"/>
        <w:ind w:right="-38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TAJ szám: …………………………………………………………………</w:t>
      </w:r>
      <w:r w:rsidR="00FE1F64" w:rsidRPr="003127F3">
        <w:rPr>
          <w:rFonts w:ascii="Garamond" w:hAnsi="Garamond"/>
          <w:sz w:val="24"/>
          <w:szCs w:val="24"/>
        </w:rPr>
        <w:t>…………</w:t>
      </w:r>
      <w:r w:rsidRPr="003127F3">
        <w:rPr>
          <w:rFonts w:ascii="Garamond" w:hAnsi="Garamond"/>
          <w:sz w:val="24"/>
          <w:szCs w:val="24"/>
        </w:rPr>
        <w:t>…………………………</w:t>
      </w:r>
    </w:p>
    <w:p w14:paraId="044992C1" w14:textId="77777777" w:rsidR="00082108" w:rsidRPr="003127F3" w:rsidRDefault="00082108" w:rsidP="003127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127F3">
        <w:rPr>
          <w:rFonts w:ascii="Garamond" w:hAnsi="Garamond"/>
          <w:bCs/>
          <w:sz w:val="24"/>
          <w:szCs w:val="24"/>
        </w:rPr>
        <w:t>Ha az ellátást igénylő nem cselekvőképes, a törvényes képviselő neve: ……</w:t>
      </w:r>
      <w:r w:rsidR="00FE1F64" w:rsidRPr="003127F3">
        <w:rPr>
          <w:rFonts w:ascii="Garamond" w:hAnsi="Garamond"/>
          <w:bCs/>
          <w:sz w:val="24"/>
          <w:szCs w:val="24"/>
        </w:rPr>
        <w:t>…………..</w:t>
      </w:r>
      <w:r w:rsidRPr="003127F3">
        <w:rPr>
          <w:rFonts w:ascii="Garamond" w:hAnsi="Garamond"/>
          <w:bCs/>
          <w:sz w:val="24"/>
          <w:szCs w:val="24"/>
        </w:rPr>
        <w:t>………………………….</w:t>
      </w:r>
    </w:p>
    <w:p w14:paraId="158FBBF3" w14:textId="77777777" w:rsidR="00082108" w:rsidRPr="003127F3" w:rsidRDefault="00082108" w:rsidP="003127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A törvényes képviselő bejelentett lakóhelyének címe: ……………………</w:t>
      </w:r>
      <w:r w:rsidR="00FE1F64" w:rsidRPr="003127F3">
        <w:rPr>
          <w:rFonts w:ascii="Garamond" w:hAnsi="Garamond"/>
          <w:sz w:val="24"/>
          <w:szCs w:val="24"/>
        </w:rPr>
        <w:t>………...</w:t>
      </w:r>
      <w:r w:rsidRPr="003127F3">
        <w:rPr>
          <w:rFonts w:ascii="Garamond" w:hAnsi="Garamond"/>
          <w:sz w:val="24"/>
          <w:szCs w:val="24"/>
        </w:rPr>
        <w:t>……………………………</w:t>
      </w:r>
    </w:p>
    <w:p w14:paraId="462A17D8" w14:textId="77777777" w:rsidR="00082108" w:rsidRPr="003127F3" w:rsidRDefault="00082108" w:rsidP="003127F3">
      <w:p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A családban az egy főre jutó jövedelem összege (a csatolt jövedelemnyilatkozat és igazolások alapján): ……………. Ft</w:t>
      </w:r>
    </w:p>
    <w:p w14:paraId="57E186A5" w14:textId="77777777" w:rsidR="00082108" w:rsidRPr="003127F3" w:rsidRDefault="00082108" w:rsidP="003127F3">
      <w:pPr>
        <w:widowControl w:val="0"/>
        <w:kinsoku w:val="0"/>
        <w:spacing w:after="0" w:line="240" w:lineRule="auto"/>
        <w:rPr>
          <w:rFonts w:ascii="Garamond" w:hAnsi="Garamond"/>
          <w:spacing w:val="4"/>
          <w:sz w:val="24"/>
          <w:szCs w:val="24"/>
        </w:rPr>
      </w:pPr>
      <w:r w:rsidRPr="003127F3">
        <w:rPr>
          <w:rFonts w:ascii="Garamond" w:hAnsi="Garamond"/>
          <w:spacing w:val="4"/>
          <w:sz w:val="24"/>
          <w:szCs w:val="24"/>
        </w:rPr>
        <w:t>2. A tűzifa t</w:t>
      </w:r>
      <w:r w:rsidRPr="003127F3">
        <w:rPr>
          <w:rFonts w:ascii="Garamond" w:hAnsi="Garamond" w:cs="Baskerville Old Face"/>
          <w:spacing w:val="4"/>
          <w:sz w:val="24"/>
          <w:szCs w:val="24"/>
        </w:rPr>
        <w:t>á</w:t>
      </w:r>
      <w:r w:rsidRPr="003127F3">
        <w:rPr>
          <w:rFonts w:ascii="Garamond" w:hAnsi="Garamond"/>
          <w:spacing w:val="4"/>
          <w:sz w:val="24"/>
          <w:szCs w:val="24"/>
        </w:rPr>
        <w:t>mogat</w:t>
      </w:r>
      <w:r w:rsidRPr="003127F3">
        <w:rPr>
          <w:rFonts w:ascii="Garamond" w:hAnsi="Garamond" w:cs="Baskerville Old Face"/>
          <w:spacing w:val="4"/>
          <w:sz w:val="24"/>
          <w:szCs w:val="24"/>
        </w:rPr>
        <w:t>á</w:t>
      </w:r>
      <w:r w:rsidRPr="003127F3">
        <w:rPr>
          <w:rFonts w:ascii="Garamond" w:hAnsi="Garamond"/>
          <w:spacing w:val="4"/>
          <w:sz w:val="24"/>
          <w:szCs w:val="24"/>
        </w:rPr>
        <w:t>sra a rendelet szerint azért vagyok jogosult mert:*</w:t>
      </w:r>
    </w:p>
    <w:p w14:paraId="01F7453B" w14:textId="77777777" w:rsidR="00082108" w:rsidRPr="003127F3" w:rsidRDefault="00082108" w:rsidP="003127F3">
      <w:pPr>
        <w:pStyle w:val="Listaszerbekezds"/>
        <w:widowControl w:val="0"/>
        <w:numPr>
          <w:ilvl w:val="0"/>
          <w:numId w:val="32"/>
        </w:numPr>
        <w:tabs>
          <w:tab w:val="right" w:leader="dot" w:pos="9211"/>
        </w:tabs>
        <w:kinsoku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pacing w:val="-1"/>
          <w:sz w:val="24"/>
          <w:szCs w:val="24"/>
        </w:rPr>
        <w:t>aktív korúak ellátására vagyok jogosult, megállapító határozat száma: ……………………………...</w:t>
      </w:r>
    </w:p>
    <w:p w14:paraId="0627A162" w14:textId="77777777" w:rsidR="00082108" w:rsidRPr="003127F3" w:rsidRDefault="00082108" w:rsidP="003127F3">
      <w:pPr>
        <w:pStyle w:val="Listaszerbekezds"/>
        <w:widowControl w:val="0"/>
        <w:numPr>
          <w:ilvl w:val="0"/>
          <w:numId w:val="32"/>
        </w:numPr>
        <w:tabs>
          <w:tab w:val="right" w:leader="dot" w:pos="9211"/>
        </w:tabs>
        <w:kinsoku w:val="0"/>
        <w:spacing w:after="0" w:line="240" w:lineRule="auto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pacing w:val="-1"/>
          <w:sz w:val="24"/>
          <w:szCs w:val="24"/>
        </w:rPr>
        <w:t>időskorúak járadékára vagyok jogosult, megállapító határozat száma: ……………………………...</w:t>
      </w:r>
    </w:p>
    <w:p w14:paraId="3966E1E1" w14:textId="77777777" w:rsidR="00082108" w:rsidRPr="003127F3" w:rsidRDefault="00082108" w:rsidP="003127F3">
      <w:pPr>
        <w:pStyle w:val="Listaszerbekezds"/>
        <w:widowControl w:val="0"/>
        <w:numPr>
          <w:ilvl w:val="0"/>
          <w:numId w:val="32"/>
        </w:numPr>
        <w:tabs>
          <w:tab w:val="right" w:leader="dot" w:pos="9211"/>
        </w:tabs>
        <w:kinsoku w:val="0"/>
        <w:spacing w:after="0" w:line="240" w:lineRule="auto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lakásfenntartási támogatásra vagyok jogosult, megállapító határozat száma: ………………………</w:t>
      </w:r>
    </w:p>
    <w:p w14:paraId="3AF444D4" w14:textId="77777777" w:rsidR="00082108" w:rsidRPr="003127F3" w:rsidRDefault="00082108" w:rsidP="003127F3">
      <w:pPr>
        <w:pStyle w:val="Listaszerbekezds"/>
        <w:widowControl w:val="0"/>
        <w:numPr>
          <w:ilvl w:val="0"/>
          <w:numId w:val="32"/>
        </w:numPr>
        <w:tabs>
          <w:tab w:val="right" w:leader="dot" w:pos="9211"/>
        </w:tabs>
        <w:kinsoku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gyermekek védelméről és a gyámügyi igazgatásról szóló 1997. évi XXXI. törvény alapján halmozottan hátrányos helyzetű gyermeket nevelő családnak minősülünk, megállapító határozat száma: ………………………………………</w:t>
      </w:r>
    </w:p>
    <w:p w14:paraId="48014A3D" w14:textId="77777777" w:rsidR="00082108" w:rsidRPr="003127F3" w:rsidRDefault="00082108" w:rsidP="003127F3">
      <w:pPr>
        <w:pStyle w:val="Listaszerbekezds"/>
        <w:numPr>
          <w:ilvl w:val="0"/>
          <w:numId w:val="3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családomban mozgáskorlátozott él, megállapító határozat száma: ………………………………………</w:t>
      </w:r>
    </w:p>
    <w:p w14:paraId="7489DC1A" w14:textId="77777777" w:rsidR="00082108" w:rsidRPr="003127F3" w:rsidRDefault="00082108" w:rsidP="003127F3">
      <w:pPr>
        <w:pStyle w:val="Listaszerbekezds"/>
        <w:numPr>
          <w:ilvl w:val="0"/>
          <w:numId w:val="3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 xml:space="preserve">családomban 3 vagy annál több gyermeket nevelek: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3"/>
        <w:gridCol w:w="1923"/>
        <w:gridCol w:w="1924"/>
      </w:tblGrid>
      <w:tr w:rsidR="00082108" w:rsidRPr="003127F3" w14:paraId="00548EF5" w14:textId="77777777" w:rsidTr="00301D98">
        <w:tc>
          <w:tcPr>
            <w:tcW w:w="1924" w:type="dxa"/>
            <w:shd w:val="clear" w:color="auto" w:fill="auto"/>
          </w:tcPr>
          <w:p w14:paraId="67CDB865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127F3">
              <w:rPr>
                <w:rFonts w:ascii="Garamond" w:eastAsia="Calibri" w:hAnsi="Garamond"/>
                <w:sz w:val="24"/>
                <w:szCs w:val="24"/>
              </w:rPr>
              <w:t>Gyermek neve</w:t>
            </w:r>
          </w:p>
        </w:tc>
        <w:tc>
          <w:tcPr>
            <w:tcW w:w="1924" w:type="dxa"/>
            <w:shd w:val="clear" w:color="auto" w:fill="auto"/>
          </w:tcPr>
          <w:p w14:paraId="5A27EAB5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127F3">
              <w:rPr>
                <w:rFonts w:ascii="Garamond" w:eastAsia="Calibri" w:hAnsi="Garamond"/>
                <w:sz w:val="24"/>
                <w:szCs w:val="24"/>
              </w:rPr>
              <w:t>Szül.helye, ideje</w:t>
            </w:r>
          </w:p>
        </w:tc>
        <w:tc>
          <w:tcPr>
            <w:tcW w:w="1923" w:type="dxa"/>
            <w:shd w:val="clear" w:color="auto" w:fill="auto"/>
          </w:tcPr>
          <w:p w14:paraId="486410CC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127F3">
              <w:rPr>
                <w:rFonts w:ascii="Garamond" w:eastAsia="Calibri" w:hAnsi="Garamond"/>
                <w:sz w:val="24"/>
                <w:szCs w:val="24"/>
              </w:rPr>
              <w:t>Anyja neve</w:t>
            </w:r>
          </w:p>
        </w:tc>
        <w:tc>
          <w:tcPr>
            <w:tcW w:w="1923" w:type="dxa"/>
            <w:shd w:val="clear" w:color="auto" w:fill="auto"/>
          </w:tcPr>
          <w:p w14:paraId="41E5434B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127F3">
              <w:rPr>
                <w:rFonts w:ascii="Garamond" w:eastAsia="Calibri" w:hAnsi="Garamond"/>
                <w:sz w:val="24"/>
                <w:szCs w:val="24"/>
              </w:rPr>
              <w:t>TAJ száma</w:t>
            </w:r>
          </w:p>
        </w:tc>
        <w:tc>
          <w:tcPr>
            <w:tcW w:w="1924" w:type="dxa"/>
            <w:shd w:val="clear" w:color="auto" w:fill="auto"/>
          </w:tcPr>
          <w:p w14:paraId="13535E47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127F3">
              <w:rPr>
                <w:rFonts w:ascii="Garamond" w:eastAsia="Calibri" w:hAnsi="Garamond"/>
                <w:sz w:val="24"/>
                <w:szCs w:val="24"/>
              </w:rPr>
              <w:t>Lakcíme</w:t>
            </w:r>
          </w:p>
        </w:tc>
      </w:tr>
      <w:tr w:rsidR="00082108" w:rsidRPr="003127F3" w14:paraId="5B119F5E" w14:textId="77777777" w:rsidTr="00301D98">
        <w:tc>
          <w:tcPr>
            <w:tcW w:w="1924" w:type="dxa"/>
            <w:shd w:val="clear" w:color="auto" w:fill="auto"/>
          </w:tcPr>
          <w:p w14:paraId="46FCF338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710B773F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5FEA942F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4543C948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548DB2CF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082108" w:rsidRPr="003127F3" w14:paraId="403B3840" w14:textId="77777777" w:rsidTr="00301D98">
        <w:tc>
          <w:tcPr>
            <w:tcW w:w="1924" w:type="dxa"/>
            <w:shd w:val="clear" w:color="auto" w:fill="auto"/>
          </w:tcPr>
          <w:p w14:paraId="4E1BAFC4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1732CB25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12A81539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5542E9D2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03110D63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082108" w:rsidRPr="003127F3" w14:paraId="3829868F" w14:textId="77777777" w:rsidTr="00301D98">
        <w:tc>
          <w:tcPr>
            <w:tcW w:w="1924" w:type="dxa"/>
            <w:shd w:val="clear" w:color="auto" w:fill="auto"/>
          </w:tcPr>
          <w:p w14:paraId="3AE9CC50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364FFA78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3548AC87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400F9634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31021698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082108" w:rsidRPr="003127F3" w14:paraId="58694E34" w14:textId="77777777" w:rsidTr="00301D98">
        <w:tc>
          <w:tcPr>
            <w:tcW w:w="1924" w:type="dxa"/>
            <w:shd w:val="clear" w:color="auto" w:fill="auto"/>
          </w:tcPr>
          <w:p w14:paraId="2C1BDE6A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44304068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0A239C98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133B1949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5D45C37C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082108" w:rsidRPr="003127F3" w14:paraId="67D75C5F" w14:textId="77777777" w:rsidTr="00301D98">
        <w:tc>
          <w:tcPr>
            <w:tcW w:w="1924" w:type="dxa"/>
            <w:shd w:val="clear" w:color="auto" w:fill="auto"/>
          </w:tcPr>
          <w:p w14:paraId="5AE9F8C8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5CF9ECF7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7B04B78A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7F0213FA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0DC55EED" w14:textId="77777777" w:rsidR="00082108" w:rsidRPr="003127F3" w:rsidRDefault="00082108" w:rsidP="003127F3">
            <w:pPr>
              <w:pStyle w:val="Listaszerbekezds"/>
              <w:widowControl w:val="0"/>
              <w:kinsoku w:val="0"/>
              <w:spacing w:after="0" w:line="240" w:lineRule="auto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</w:tc>
      </w:tr>
    </w:tbl>
    <w:p w14:paraId="4BFFA425" w14:textId="77777777" w:rsidR="00082108" w:rsidRPr="003127F3" w:rsidRDefault="00082108" w:rsidP="003127F3">
      <w:pPr>
        <w:pStyle w:val="Listaszerbekezds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2948EE0B" w14:textId="77777777" w:rsidR="00082108" w:rsidRPr="003127F3" w:rsidRDefault="00082108" w:rsidP="003127F3">
      <w:pPr>
        <w:pStyle w:val="Listaszerbekezds"/>
        <w:numPr>
          <w:ilvl w:val="0"/>
          <w:numId w:val="3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27F3">
        <w:rPr>
          <w:rFonts w:ascii="Garamond" w:hAnsi="Garamond" w:cs="Times"/>
          <w:sz w:val="24"/>
          <w:szCs w:val="24"/>
        </w:rPr>
        <w:t>55 év feletti nyugdíjas vagyok, háztartásomban az egy főre jutó havi nettó jövedelem nem éri el az öregségi nyugdíj mindenkori legkisebb összegének 450%-át</w:t>
      </w:r>
    </w:p>
    <w:p w14:paraId="6DE0E439" w14:textId="77777777" w:rsidR="00082108" w:rsidRPr="003127F3" w:rsidRDefault="00082108" w:rsidP="003127F3">
      <w:pPr>
        <w:pStyle w:val="Listaszerbekezds"/>
        <w:numPr>
          <w:ilvl w:val="0"/>
          <w:numId w:val="3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rendszeres gyermekvédelmi kedvezményre vagyok jogosult, megállapító határozat száma: …………………</w:t>
      </w:r>
    </w:p>
    <w:p w14:paraId="67A062CE" w14:textId="77777777" w:rsidR="00082108" w:rsidRPr="003127F3" w:rsidRDefault="00082108" w:rsidP="003127F3">
      <w:pPr>
        <w:pStyle w:val="Listaszerbekezds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0EFB5BAB" w14:textId="77777777" w:rsidR="00082108" w:rsidRPr="003127F3" w:rsidRDefault="00082108" w:rsidP="003127F3">
      <w:pPr>
        <w:pStyle w:val="Szvegtrzsbehzssal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3. Fatüzelésre alkalmas fűtőberendezéssel:           rendelkezem                       nem rendelkezem *</w:t>
      </w:r>
    </w:p>
    <w:p w14:paraId="5BF87900" w14:textId="77777777" w:rsidR="00082108" w:rsidRPr="003127F3" w:rsidRDefault="00082108" w:rsidP="003127F3">
      <w:pPr>
        <w:widowControl w:val="0"/>
        <w:kinsoku w:val="0"/>
        <w:spacing w:after="0" w:line="240" w:lineRule="auto"/>
        <w:ind w:right="144"/>
        <w:jc w:val="both"/>
        <w:rPr>
          <w:rFonts w:ascii="Garamond" w:hAnsi="Garamond"/>
          <w:sz w:val="24"/>
          <w:szCs w:val="24"/>
        </w:rPr>
      </w:pPr>
    </w:p>
    <w:p w14:paraId="6646D295" w14:textId="77777777" w:rsidR="00082108" w:rsidRPr="003127F3" w:rsidRDefault="00082108" w:rsidP="003127F3">
      <w:pPr>
        <w:widowControl w:val="0"/>
        <w:kinsoku w:val="0"/>
        <w:spacing w:after="0" w:line="240" w:lineRule="auto"/>
        <w:ind w:right="144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4. Vissza nem térítendő természetbeni juttatásként igényelt tüzifa mennyisége: ………………….m3</w:t>
      </w:r>
    </w:p>
    <w:p w14:paraId="46099950" w14:textId="77777777" w:rsidR="00082108" w:rsidRPr="003127F3" w:rsidRDefault="00082108" w:rsidP="003127F3">
      <w:pPr>
        <w:pStyle w:val="Szvegtrzsbehzssal"/>
        <w:spacing w:after="0" w:line="240" w:lineRule="auto"/>
        <w:ind w:left="0"/>
        <w:jc w:val="both"/>
        <w:rPr>
          <w:rFonts w:ascii="Garamond" w:hAnsi="Garamond"/>
          <w:sz w:val="24"/>
          <w:szCs w:val="24"/>
          <w:u w:val="single"/>
        </w:rPr>
      </w:pPr>
    </w:p>
    <w:p w14:paraId="794B5D36" w14:textId="77777777" w:rsidR="00082108" w:rsidRPr="003127F3" w:rsidRDefault="00082108" w:rsidP="003127F3">
      <w:pPr>
        <w:pStyle w:val="Szvegtrzsbehzssal"/>
        <w:spacing w:after="0" w:line="240" w:lineRule="auto"/>
        <w:ind w:left="0"/>
        <w:jc w:val="both"/>
        <w:rPr>
          <w:rFonts w:ascii="Garamond" w:hAnsi="Garamond"/>
          <w:sz w:val="24"/>
          <w:szCs w:val="24"/>
          <w:u w:val="single"/>
        </w:rPr>
      </w:pPr>
      <w:r w:rsidRPr="003127F3">
        <w:rPr>
          <w:rFonts w:ascii="Garamond" w:hAnsi="Garamond"/>
          <w:sz w:val="24"/>
          <w:szCs w:val="24"/>
          <w:u w:val="single"/>
        </w:rPr>
        <w:t xml:space="preserve">Büntetőjogi felelősségem tudatában kijelentem, hogy a kérelemben közölt adatok a valóságnak megfelelnek. </w:t>
      </w:r>
    </w:p>
    <w:p w14:paraId="5B43E7F0" w14:textId="77777777" w:rsidR="00082108" w:rsidRPr="003127F3" w:rsidRDefault="00082108" w:rsidP="003127F3">
      <w:pPr>
        <w:pStyle w:val="NormlWeb"/>
        <w:spacing w:before="0" w:beforeAutospacing="0" w:after="0" w:afterAutospacing="0"/>
        <w:ind w:right="176"/>
        <w:jc w:val="both"/>
        <w:rPr>
          <w:rFonts w:ascii="Garamond" w:hAnsi="Garamond"/>
        </w:rPr>
      </w:pPr>
      <w:r w:rsidRPr="003127F3">
        <w:rPr>
          <w:rFonts w:ascii="Garamond" w:hAnsi="Garamond"/>
        </w:rPr>
        <w:t>Hozzájárulok a kérelemben szereplő adatok szociális igazgatási eljárás során történő felhasználásához.</w:t>
      </w:r>
    </w:p>
    <w:p w14:paraId="5725BDD3" w14:textId="77777777" w:rsidR="00082108" w:rsidRPr="003127F3" w:rsidRDefault="00082108" w:rsidP="003127F3">
      <w:pPr>
        <w:widowControl w:val="0"/>
        <w:kinsoku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DF0271C" w14:textId="48CBA5EE" w:rsidR="00082108" w:rsidRPr="003127F3" w:rsidRDefault="00082108" w:rsidP="003127F3">
      <w:pPr>
        <w:widowControl w:val="0"/>
        <w:kinsoku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lastRenderedPageBreak/>
        <w:t>Kelt: Ábrahámhegy, 20</w:t>
      </w:r>
      <w:r w:rsidR="003B2240" w:rsidRPr="003127F3">
        <w:rPr>
          <w:rFonts w:ascii="Garamond" w:hAnsi="Garamond"/>
          <w:sz w:val="24"/>
          <w:szCs w:val="24"/>
        </w:rPr>
        <w:t>20</w:t>
      </w:r>
      <w:r w:rsidRPr="003127F3">
        <w:rPr>
          <w:rFonts w:ascii="Garamond" w:hAnsi="Garamond"/>
          <w:sz w:val="24"/>
          <w:szCs w:val="24"/>
        </w:rPr>
        <w:t>. ………… hónap ……. nap</w:t>
      </w:r>
    </w:p>
    <w:p w14:paraId="611946BF" w14:textId="77777777" w:rsidR="00082108" w:rsidRPr="003127F3" w:rsidRDefault="00082108" w:rsidP="003127F3">
      <w:pPr>
        <w:widowControl w:val="0"/>
        <w:kinsoku w:val="0"/>
        <w:spacing w:after="0" w:line="240" w:lineRule="auto"/>
        <w:ind w:left="6480"/>
        <w:jc w:val="right"/>
        <w:rPr>
          <w:rFonts w:ascii="Garamond" w:hAnsi="Garamond"/>
          <w:sz w:val="24"/>
          <w:szCs w:val="24"/>
        </w:rPr>
      </w:pPr>
    </w:p>
    <w:p w14:paraId="21BBE49B" w14:textId="77777777" w:rsidR="00082108" w:rsidRPr="003127F3" w:rsidRDefault="00082108" w:rsidP="003127F3">
      <w:pPr>
        <w:widowControl w:val="0"/>
        <w:kinsoku w:val="0"/>
        <w:spacing w:after="0" w:line="240" w:lineRule="auto"/>
        <w:ind w:left="5954"/>
        <w:jc w:val="center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..........………………………………                  Kérelmező</w:t>
      </w:r>
    </w:p>
    <w:p w14:paraId="403DD245" w14:textId="77777777" w:rsidR="00082108" w:rsidRPr="003127F3" w:rsidRDefault="00082108" w:rsidP="003127F3">
      <w:pPr>
        <w:pStyle w:val="Style1"/>
        <w:kinsoku w:val="0"/>
        <w:autoSpaceDE/>
        <w:autoSpaceDN/>
        <w:adjustRightInd/>
        <w:ind w:right="720"/>
        <w:rPr>
          <w:rStyle w:val="CharacterStyle2"/>
          <w:rFonts w:ascii="Garamond" w:hAnsi="Garamond"/>
          <w:i/>
          <w:iCs/>
          <w:spacing w:val="-1"/>
          <w:sz w:val="24"/>
          <w:szCs w:val="24"/>
        </w:rPr>
      </w:pPr>
      <w:r w:rsidRPr="003127F3">
        <w:rPr>
          <w:rStyle w:val="CharacterStyle2"/>
          <w:rFonts w:ascii="Garamond" w:hAnsi="Garamond"/>
          <w:i/>
          <w:iCs/>
          <w:spacing w:val="-1"/>
          <w:sz w:val="24"/>
          <w:szCs w:val="24"/>
        </w:rPr>
        <w:t>*(A megfelelő aláhúzandó és kitöltendő.)</w:t>
      </w:r>
    </w:p>
    <w:p w14:paraId="24DD18A3" w14:textId="5FF69707" w:rsidR="00082108" w:rsidRPr="003127F3" w:rsidRDefault="00082108" w:rsidP="003127F3">
      <w:pPr>
        <w:spacing w:after="0" w:line="240" w:lineRule="auto"/>
        <w:rPr>
          <w:rFonts w:ascii="Garamond" w:hAnsi="Garamond"/>
          <w:spacing w:val="6"/>
          <w:sz w:val="24"/>
          <w:szCs w:val="24"/>
        </w:rPr>
      </w:pPr>
    </w:p>
    <w:p w14:paraId="5106F922" w14:textId="77777777" w:rsidR="00082108" w:rsidRPr="003127F3" w:rsidRDefault="00082108" w:rsidP="003127F3">
      <w:pPr>
        <w:widowControl w:val="0"/>
        <w:kinsoku w:val="0"/>
        <w:spacing w:after="0" w:line="240" w:lineRule="auto"/>
        <w:ind w:right="144"/>
        <w:jc w:val="right"/>
        <w:rPr>
          <w:rFonts w:ascii="Garamond" w:hAnsi="Garamond"/>
          <w:spacing w:val="6"/>
          <w:sz w:val="24"/>
          <w:szCs w:val="24"/>
        </w:rPr>
      </w:pPr>
    </w:p>
    <w:p w14:paraId="139077FA" w14:textId="77777777" w:rsidR="00082108" w:rsidRPr="003127F3" w:rsidRDefault="00082108" w:rsidP="003127F3">
      <w:pPr>
        <w:widowControl w:val="0"/>
        <w:kinsoku w:val="0"/>
        <w:spacing w:after="0" w:line="240" w:lineRule="auto"/>
        <w:ind w:right="144"/>
        <w:jc w:val="right"/>
        <w:rPr>
          <w:rFonts w:ascii="Garamond" w:hAnsi="Garamond"/>
          <w:spacing w:val="6"/>
          <w:sz w:val="24"/>
          <w:szCs w:val="24"/>
        </w:rPr>
      </w:pPr>
    </w:p>
    <w:p w14:paraId="28577781" w14:textId="6C0F3F51" w:rsidR="00082108" w:rsidRPr="003127F3" w:rsidRDefault="00082108" w:rsidP="003127F3">
      <w:pPr>
        <w:widowControl w:val="0"/>
        <w:kinsoku w:val="0"/>
        <w:spacing w:after="0" w:line="240" w:lineRule="auto"/>
        <w:ind w:right="144"/>
        <w:jc w:val="right"/>
        <w:rPr>
          <w:rFonts w:ascii="Garamond" w:hAnsi="Garamond"/>
          <w:spacing w:val="6"/>
          <w:sz w:val="24"/>
          <w:szCs w:val="24"/>
        </w:rPr>
      </w:pPr>
      <w:r w:rsidRPr="003127F3">
        <w:rPr>
          <w:rFonts w:ascii="Garamond" w:hAnsi="Garamond"/>
          <w:spacing w:val="6"/>
          <w:sz w:val="24"/>
          <w:szCs w:val="24"/>
        </w:rPr>
        <w:t xml:space="preserve">2. melléklet a </w:t>
      </w:r>
      <w:r w:rsidRPr="003127F3">
        <w:rPr>
          <w:rFonts w:ascii="Garamond" w:hAnsi="Garamond"/>
          <w:sz w:val="24"/>
          <w:szCs w:val="24"/>
        </w:rPr>
        <w:t>…/20</w:t>
      </w:r>
      <w:r w:rsidR="003B2240" w:rsidRPr="003127F3">
        <w:rPr>
          <w:rFonts w:ascii="Garamond" w:hAnsi="Garamond"/>
          <w:sz w:val="24"/>
          <w:szCs w:val="24"/>
        </w:rPr>
        <w:t>20</w:t>
      </w:r>
      <w:r w:rsidRPr="003127F3">
        <w:rPr>
          <w:rFonts w:ascii="Garamond" w:hAnsi="Garamond"/>
          <w:sz w:val="24"/>
          <w:szCs w:val="24"/>
        </w:rPr>
        <w:t xml:space="preserve">.(XI….) </w:t>
      </w:r>
      <w:r w:rsidRPr="003127F3">
        <w:rPr>
          <w:rFonts w:ascii="Garamond" w:hAnsi="Garamond"/>
          <w:spacing w:val="6"/>
          <w:sz w:val="24"/>
          <w:szCs w:val="24"/>
        </w:rPr>
        <w:t>önkormányzati rendelethez</w:t>
      </w:r>
    </w:p>
    <w:p w14:paraId="3E9066DB" w14:textId="77777777" w:rsidR="00082108" w:rsidRPr="003127F3" w:rsidRDefault="00082108" w:rsidP="003127F3">
      <w:pPr>
        <w:widowControl w:val="0"/>
        <w:kinsoku w:val="0"/>
        <w:spacing w:after="0" w:line="240" w:lineRule="auto"/>
        <w:ind w:left="3744"/>
        <w:rPr>
          <w:rFonts w:ascii="Garamond" w:hAnsi="Garamond"/>
          <w:spacing w:val="2"/>
          <w:sz w:val="24"/>
          <w:szCs w:val="24"/>
        </w:rPr>
      </w:pPr>
    </w:p>
    <w:p w14:paraId="1619B75C" w14:textId="77777777" w:rsidR="00082108" w:rsidRPr="003127F3" w:rsidRDefault="00082108" w:rsidP="003127F3">
      <w:pPr>
        <w:widowControl w:val="0"/>
        <w:kinsoku w:val="0"/>
        <w:spacing w:after="0" w:line="240" w:lineRule="auto"/>
        <w:ind w:left="3744"/>
        <w:rPr>
          <w:rFonts w:ascii="Garamond" w:hAnsi="Garamond"/>
          <w:spacing w:val="2"/>
          <w:sz w:val="24"/>
          <w:szCs w:val="24"/>
        </w:rPr>
      </w:pPr>
    </w:p>
    <w:p w14:paraId="739C0468" w14:textId="77777777" w:rsidR="00082108" w:rsidRPr="003127F3" w:rsidRDefault="00082108" w:rsidP="003127F3">
      <w:pPr>
        <w:widowControl w:val="0"/>
        <w:kinsoku w:val="0"/>
        <w:spacing w:after="0" w:line="240" w:lineRule="auto"/>
        <w:jc w:val="center"/>
        <w:rPr>
          <w:rFonts w:ascii="Garamond" w:hAnsi="Garamond"/>
          <w:b/>
          <w:spacing w:val="2"/>
          <w:sz w:val="24"/>
          <w:szCs w:val="24"/>
        </w:rPr>
      </w:pPr>
      <w:r w:rsidRPr="003127F3">
        <w:rPr>
          <w:rFonts w:ascii="Garamond" w:hAnsi="Garamond"/>
          <w:b/>
          <w:spacing w:val="2"/>
          <w:sz w:val="24"/>
          <w:szCs w:val="24"/>
        </w:rPr>
        <w:t>Á t v é t e l i    e l i s m e r v é n y</w:t>
      </w:r>
    </w:p>
    <w:p w14:paraId="43620EA1" w14:textId="77777777" w:rsidR="00082108" w:rsidRPr="003127F3" w:rsidRDefault="00082108" w:rsidP="003127F3">
      <w:pPr>
        <w:widowControl w:val="0"/>
        <w:kinsoku w:val="0"/>
        <w:spacing w:after="0" w:line="240" w:lineRule="auto"/>
        <w:ind w:left="142"/>
        <w:rPr>
          <w:rFonts w:ascii="Garamond" w:hAnsi="Garamond"/>
          <w:sz w:val="24"/>
          <w:szCs w:val="24"/>
        </w:rPr>
      </w:pPr>
    </w:p>
    <w:p w14:paraId="23D81247" w14:textId="77777777" w:rsidR="00082108" w:rsidRPr="003127F3" w:rsidRDefault="00082108" w:rsidP="003127F3">
      <w:pPr>
        <w:widowControl w:val="0"/>
        <w:kinsoku w:val="0"/>
        <w:spacing w:after="0" w:line="240" w:lineRule="auto"/>
        <w:ind w:left="142"/>
        <w:rPr>
          <w:rFonts w:ascii="Garamond" w:hAnsi="Garamond"/>
          <w:sz w:val="24"/>
          <w:szCs w:val="24"/>
        </w:rPr>
      </w:pPr>
    </w:p>
    <w:p w14:paraId="3341F4D3" w14:textId="77777777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pacing w:val="8"/>
          <w:sz w:val="24"/>
          <w:szCs w:val="24"/>
        </w:rPr>
      </w:pPr>
      <w:r w:rsidRPr="003127F3">
        <w:rPr>
          <w:rFonts w:ascii="Garamond" w:hAnsi="Garamond"/>
          <w:sz w:val="24"/>
          <w:szCs w:val="24"/>
        </w:rPr>
        <w:t>Alulírott ………………………………………………….</w:t>
      </w:r>
      <w:r w:rsidRPr="003127F3">
        <w:rPr>
          <w:rFonts w:ascii="Garamond" w:hAnsi="Garamond"/>
          <w:sz w:val="24"/>
          <w:szCs w:val="24"/>
        </w:rPr>
        <w:tab/>
      </w:r>
      <w:r w:rsidRPr="003127F3">
        <w:rPr>
          <w:rFonts w:ascii="Garamond" w:hAnsi="Garamond"/>
          <w:spacing w:val="8"/>
          <w:sz w:val="24"/>
          <w:szCs w:val="24"/>
        </w:rPr>
        <w:t xml:space="preserve"> (név) </w:t>
      </w:r>
    </w:p>
    <w:p w14:paraId="045A23FD" w14:textId="7CB35903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pacing w:val="-1"/>
          <w:sz w:val="24"/>
          <w:szCs w:val="24"/>
        </w:rPr>
      </w:pPr>
      <w:r w:rsidRPr="003127F3">
        <w:rPr>
          <w:rFonts w:ascii="Garamond" w:hAnsi="Garamond"/>
          <w:spacing w:val="8"/>
          <w:sz w:val="24"/>
          <w:szCs w:val="24"/>
        </w:rPr>
        <w:t>8256 Ábrahámhegy, ………………………………………..…..</w:t>
      </w:r>
      <w:r w:rsidRPr="003127F3">
        <w:rPr>
          <w:rFonts w:ascii="Garamond" w:hAnsi="Garamond"/>
          <w:spacing w:val="8"/>
          <w:sz w:val="24"/>
          <w:szCs w:val="24"/>
        </w:rPr>
        <w:tab/>
      </w:r>
      <w:r w:rsidRPr="003127F3">
        <w:rPr>
          <w:rFonts w:ascii="Garamond" w:hAnsi="Garamond"/>
          <w:sz w:val="24"/>
          <w:szCs w:val="24"/>
        </w:rPr>
        <w:t xml:space="preserve"> szám </w:t>
      </w:r>
      <w:r w:rsidRPr="003127F3">
        <w:rPr>
          <w:rFonts w:ascii="Garamond" w:hAnsi="Garamond"/>
          <w:spacing w:val="-1"/>
          <w:sz w:val="24"/>
          <w:szCs w:val="24"/>
        </w:rPr>
        <w:t xml:space="preserve">alatti lakos aláírásommal elismerem, hogy a mai napon </w:t>
      </w:r>
      <w:r w:rsidRPr="003127F3">
        <w:rPr>
          <w:rFonts w:ascii="Garamond" w:hAnsi="Garamond"/>
          <w:sz w:val="24"/>
          <w:szCs w:val="24"/>
        </w:rPr>
        <w:t>Ábrahámhegy Község</w:t>
      </w:r>
      <w:r w:rsidRPr="003127F3">
        <w:rPr>
          <w:rFonts w:ascii="Garamond" w:hAnsi="Garamond"/>
          <w:b/>
          <w:sz w:val="24"/>
          <w:szCs w:val="24"/>
        </w:rPr>
        <w:t xml:space="preserve"> </w:t>
      </w:r>
      <w:r w:rsidRPr="003127F3">
        <w:rPr>
          <w:rFonts w:ascii="Garamond" w:hAnsi="Garamond"/>
          <w:spacing w:val="-1"/>
          <w:sz w:val="24"/>
          <w:szCs w:val="24"/>
        </w:rPr>
        <w:t>Önkormányzata Képviselő-</w:t>
      </w:r>
      <w:r w:rsidRPr="003127F3">
        <w:rPr>
          <w:rFonts w:ascii="Garamond" w:hAnsi="Garamond"/>
          <w:spacing w:val="-1"/>
          <w:sz w:val="24"/>
          <w:szCs w:val="24"/>
        </w:rPr>
        <w:softHyphen/>
      </w:r>
      <w:r w:rsidRPr="003127F3">
        <w:rPr>
          <w:rFonts w:ascii="Garamond" w:hAnsi="Garamond"/>
          <w:spacing w:val="3"/>
          <w:sz w:val="24"/>
          <w:szCs w:val="24"/>
        </w:rPr>
        <w:t xml:space="preserve">testületének </w:t>
      </w:r>
      <w:r w:rsidRPr="003127F3">
        <w:rPr>
          <w:rFonts w:ascii="Garamond" w:hAnsi="Garamond"/>
          <w:sz w:val="24"/>
          <w:szCs w:val="24"/>
        </w:rPr>
        <w:t>a szociális tüzifa juttatás szabályairól szóló …/20</w:t>
      </w:r>
      <w:r w:rsidR="003B2240" w:rsidRPr="003127F3">
        <w:rPr>
          <w:rFonts w:ascii="Garamond" w:hAnsi="Garamond"/>
          <w:sz w:val="24"/>
          <w:szCs w:val="24"/>
        </w:rPr>
        <w:t>20</w:t>
      </w:r>
      <w:r w:rsidRPr="003127F3">
        <w:rPr>
          <w:rFonts w:ascii="Garamond" w:hAnsi="Garamond"/>
          <w:sz w:val="24"/>
          <w:szCs w:val="24"/>
        </w:rPr>
        <w:t>.(XI….</w:t>
      </w:r>
      <w:r w:rsidRPr="003127F3">
        <w:rPr>
          <w:rFonts w:ascii="Garamond" w:hAnsi="Garamond"/>
          <w:spacing w:val="3"/>
          <w:sz w:val="24"/>
          <w:szCs w:val="24"/>
        </w:rPr>
        <w:t xml:space="preserve">.) </w:t>
      </w:r>
      <w:r w:rsidRPr="003127F3">
        <w:rPr>
          <w:rFonts w:ascii="Garamond" w:hAnsi="Garamond" w:cs="Baskerville Old Face"/>
          <w:spacing w:val="3"/>
          <w:sz w:val="24"/>
          <w:szCs w:val="24"/>
        </w:rPr>
        <w:t>ö</w:t>
      </w:r>
      <w:r w:rsidRPr="003127F3">
        <w:rPr>
          <w:rFonts w:ascii="Garamond" w:hAnsi="Garamond"/>
          <w:spacing w:val="3"/>
          <w:sz w:val="24"/>
          <w:szCs w:val="24"/>
        </w:rPr>
        <w:t>nkorm</w:t>
      </w:r>
      <w:r w:rsidRPr="003127F3">
        <w:rPr>
          <w:rFonts w:ascii="Garamond" w:hAnsi="Garamond" w:cs="Baskerville Old Face"/>
          <w:spacing w:val="3"/>
          <w:sz w:val="24"/>
          <w:szCs w:val="24"/>
        </w:rPr>
        <w:t>á</w:t>
      </w:r>
      <w:r w:rsidRPr="003127F3">
        <w:rPr>
          <w:rFonts w:ascii="Garamond" w:hAnsi="Garamond"/>
          <w:spacing w:val="3"/>
          <w:sz w:val="24"/>
          <w:szCs w:val="24"/>
        </w:rPr>
        <w:t>nyzati rendelete alapj</w:t>
      </w:r>
      <w:r w:rsidRPr="003127F3">
        <w:rPr>
          <w:rFonts w:ascii="Garamond" w:hAnsi="Garamond" w:cs="Baskerville Old Face"/>
          <w:spacing w:val="3"/>
          <w:sz w:val="24"/>
          <w:szCs w:val="24"/>
        </w:rPr>
        <w:t>á</w:t>
      </w:r>
      <w:r w:rsidRPr="003127F3">
        <w:rPr>
          <w:rFonts w:ascii="Garamond" w:hAnsi="Garamond"/>
          <w:spacing w:val="3"/>
          <w:sz w:val="24"/>
          <w:szCs w:val="24"/>
        </w:rPr>
        <w:t xml:space="preserve">n </w:t>
      </w:r>
      <w:r w:rsidRPr="003127F3">
        <w:rPr>
          <w:rFonts w:ascii="Garamond" w:hAnsi="Garamond"/>
          <w:spacing w:val="-1"/>
          <w:sz w:val="24"/>
          <w:szCs w:val="24"/>
        </w:rPr>
        <w:t>megállapított természetbeni juttatásként  ……………..  m3 mennyiségű tűzif</w:t>
      </w:r>
      <w:r w:rsidRPr="003127F3">
        <w:rPr>
          <w:rFonts w:ascii="Garamond" w:hAnsi="Garamond" w:cs="Baskerville Old Face"/>
          <w:spacing w:val="-1"/>
          <w:sz w:val="24"/>
          <w:szCs w:val="24"/>
        </w:rPr>
        <w:t>á</w:t>
      </w:r>
      <w:r w:rsidRPr="003127F3">
        <w:rPr>
          <w:rFonts w:ascii="Garamond" w:hAnsi="Garamond"/>
          <w:spacing w:val="-1"/>
          <w:sz w:val="24"/>
          <w:szCs w:val="24"/>
        </w:rPr>
        <w:t xml:space="preserve">t </w:t>
      </w:r>
      <w:r w:rsidRPr="003127F3">
        <w:rPr>
          <w:rFonts w:ascii="Garamond" w:hAnsi="Garamond" w:cs="Baskerville Old Face"/>
          <w:spacing w:val="-1"/>
          <w:sz w:val="24"/>
          <w:szCs w:val="24"/>
        </w:rPr>
        <w:t>á</w:t>
      </w:r>
      <w:r w:rsidRPr="003127F3">
        <w:rPr>
          <w:rFonts w:ascii="Garamond" w:hAnsi="Garamond"/>
          <w:spacing w:val="-1"/>
          <w:sz w:val="24"/>
          <w:szCs w:val="24"/>
        </w:rPr>
        <w:t>tvettem.</w:t>
      </w:r>
    </w:p>
    <w:p w14:paraId="11235284" w14:textId="77777777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pacing w:val="-1"/>
          <w:sz w:val="24"/>
          <w:szCs w:val="24"/>
        </w:rPr>
      </w:pPr>
    </w:p>
    <w:p w14:paraId="13214EDF" w14:textId="427A0453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pacing w:val="-1"/>
          <w:sz w:val="24"/>
          <w:szCs w:val="24"/>
        </w:rPr>
      </w:pPr>
      <w:r w:rsidRPr="003127F3">
        <w:rPr>
          <w:rFonts w:ascii="Garamond" w:hAnsi="Garamond"/>
          <w:spacing w:val="-1"/>
          <w:sz w:val="24"/>
          <w:szCs w:val="24"/>
        </w:rPr>
        <w:t>Ábrahámhegy, 20</w:t>
      </w:r>
      <w:r w:rsidR="003B2240" w:rsidRPr="003127F3">
        <w:rPr>
          <w:rFonts w:ascii="Garamond" w:hAnsi="Garamond"/>
          <w:spacing w:val="-1"/>
          <w:sz w:val="24"/>
          <w:szCs w:val="24"/>
        </w:rPr>
        <w:t>2…</w:t>
      </w:r>
      <w:r w:rsidRPr="003127F3">
        <w:rPr>
          <w:rFonts w:ascii="Garamond" w:hAnsi="Garamond"/>
          <w:spacing w:val="-1"/>
          <w:sz w:val="24"/>
          <w:szCs w:val="24"/>
        </w:rPr>
        <w:t>. év …………………. hó ……. napján</w:t>
      </w:r>
    </w:p>
    <w:p w14:paraId="7FDB8E56" w14:textId="77777777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pacing w:val="-1"/>
          <w:sz w:val="24"/>
          <w:szCs w:val="24"/>
        </w:rPr>
      </w:pPr>
    </w:p>
    <w:p w14:paraId="24F06477" w14:textId="77777777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pacing w:val="-1"/>
          <w:sz w:val="24"/>
          <w:szCs w:val="24"/>
        </w:rPr>
      </w:pPr>
    </w:p>
    <w:p w14:paraId="354B0060" w14:textId="77777777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pacing w:val="-1"/>
          <w:sz w:val="24"/>
          <w:szCs w:val="24"/>
        </w:rPr>
      </w:pPr>
    </w:p>
    <w:p w14:paraId="195A1FDF" w14:textId="77777777" w:rsidR="00082108" w:rsidRPr="003127F3" w:rsidRDefault="00082108" w:rsidP="003127F3">
      <w:pPr>
        <w:spacing w:after="0" w:line="240" w:lineRule="auto"/>
        <w:jc w:val="center"/>
        <w:rPr>
          <w:rFonts w:ascii="Garamond" w:hAnsi="Garamond"/>
          <w:spacing w:val="-1"/>
          <w:sz w:val="24"/>
          <w:szCs w:val="24"/>
        </w:rPr>
      </w:pPr>
      <w:r w:rsidRPr="003127F3">
        <w:rPr>
          <w:rFonts w:ascii="Garamond" w:hAnsi="Garamond"/>
          <w:spacing w:val="-1"/>
          <w:sz w:val="24"/>
          <w:szCs w:val="24"/>
        </w:rPr>
        <w:t>……………………………….</w:t>
      </w:r>
      <w:r w:rsidRPr="003127F3">
        <w:rPr>
          <w:rFonts w:ascii="Garamond" w:hAnsi="Garamond"/>
          <w:spacing w:val="-1"/>
          <w:sz w:val="24"/>
          <w:szCs w:val="24"/>
        </w:rPr>
        <w:tab/>
      </w:r>
      <w:r w:rsidRPr="003127F3">
        <w:rPr>
          <w:rFonts w:ascii="Garamond" w:hAnsi="Garamond"/>
          <w:spacing w:val="-1"/>
          <w:sz w:val="24"/>
          <w:szCs w:val="24"/>
        </w:rPr>
        <w:tab/>
      </w:r>
      <w:r w:rsidRPr="003127F3">
        <w:rPr>
          <w:rFonts w:ascii="Garamond" w:hAnsi="Garamond"/>
          <w:spacing w:val="-1"/>
          <w:sz w:val="24"/>
          <w:szCs w:val="24"/>
        </w:rPr>
        <w:tab/>
      </w:r>
      <w:r w:rsidRPr="003127F3">
        <w:rPr>
          <w:rFonts w:ascii="Garamond" w:hAnsi="Garamond"/>
          <w:spacing w:val="-1"/>
          <w:sz w:val="24"/>
          <w:szCs w:val="24"/>
        </w:rPr>
        <w:tab/>
        <w:t>………...………………………….</w:t>
      </w:r>
    </w:p>
    <w:p w14:paraId="31855BF2" w14:textId="77777777" w:rsidR="00082108" w:rsidRPr="003127F3" w:rsidRDefault="00082108" w:rsidP="003127F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127F3">
        <w:rPr>
          <w:rFonts w:ascii="Garamond" w:hAnsi="Garamond"/>
          <w:spacing w:val="-1"/>
          <w:sz w:val="24"/>
          <w:szCs w:val="24"/>
        </w:rPr>
        <w:t>átadó</w:t>
      </w:r>
      <w:r w:rsidRPr="003127F3">
        <w:rPr>
          <w:rFonts w:ascii="Garamond" w:hAnsi="Garamond"/>
          <w:spacing w:val="-1"/>
          <w:sz w:val="24"/>
          <w:szCs w:val="24"/>
        </w:rPr>
        <w:tab/>
      </w:r>
      <w:r w:rsidRPr="003127F3">
        <w:rPr>
          <w:rFonts w:ascii="Garamond" w:hAnsi="Garamond"/>
          <w:spacing w:val="-1"/>
          <w:sz w:val="24"/>
          <w:szCs w:val="24"/>
        </w:rPr>
        <w:tab/>
      </w:r>
      <w:r w:rsidRPr="003127F3">
        <w:rPr>
          <w:rFonts w:ascii="Garamond" w:hAnsi="Garamond"/>
          <w:spacing w:val="-1"/>
          <w:sz w:val="24"/>
          <w:szCs w:val="24"/>
        </w:rPr>
        <w:tab/>
      </w:r>
      <w:r w:rsidRPr="003127F3">
        <w:rPr>
          <w:rFonts w:ascii="Garamond" w:hAnsi="Garamond"/>
          <w:spacing w:val="-1"/>
          <w:sz w:val="24"/>
          <w:szCs w:val="24"/>
        </w:rPr>
        <w:tab/>
      </w:r>
      <w:r w:rsidRPr="003127F3">
        <w:rPr>
          <w:rFonts w:ascii="Garamond" w:hAnsi="Garamond"/>
          <w:spacing w:val="-1"/>
          <w:sz w:val="24"/>
          <w:szCs w:val="24"/>
        </w:rPr>
        <w:tab/>
      </w:r>
      <w:r w:rsidRPr="003127F3">
        <w:rPr>
          <w:rFonts w:ascii="Garamond" w:hAnsi="Garamond"/>
          <w:spacing w:val="-1"/>
          <w:sz w:val="24"/>
          <w:szCs w:val="24"/>
        </w:rPr>
        <w:tab/>
      </w:r>
      <w:r w:rsidRPr="003127F3">
        <w:rPr>
          <w:rFonts w:ascii="Garamond" w:hAnsi="Garamond"/>
          <w:spacing w:val="-1"/>
          <w:sz w:val="24"/>
          <w:szCs w:val="24"/>
        </w:rPr>
        <w:tab/>
        <w:t xml:space="preserve">            átvevő</w:t>
      </w:r>
    </w:p>
    <w:p w14:paraId="642513A6" w14:textId="77777777" w:rsidR="00082108" w:rsidRPr="003127F3" w:rsidRDefault="00082108" w:rsidP="003127F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7D6FC51B" w14:textId="77777777" w:rsidR="00082108" w:rsidRPr="003127F3" w:rsidRDefault="00082108" w:rsidP="003127F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3E99C09" w14:textId="77777777" w:rsidR="00082108" w:rsidRPr="003127F3" w:rsidRDefault="00082108" w:rsidP="003127F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13EF97" w14:textId="77777777" w:rsidR="00082108" w:rsidRPr="003127F3" w:rsidRDefault="00082108" w:rsidP="003127F3">
      <w:pPr>
        <w:pStyle w:val="NormlWeb"/>
        <w:spacing w:before="0" w:beforeAutospacing="0" w:after="0" w:afterAutospacing="0"/>
        <w:ind w:left="1440" w:hanging="24"/>
        <w:jc w:val="both"/>
        <w:rPr>
          <w:rFonts w:ascii="Garamond" w:hAnsi="Garamond"/>
        </w:rPr>
      </w:pPr>
    </w:p>
    <w:p w14:paraId="6B21F17D" w14:textId="77777777" w:rsidR="00E556AA" w:rsidRPr="003127F3" w:rsidRDefault="00E556AA" w:rsidP="003127F3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sectPr w:rsidR="00E556AA" w:rsidRPr="003127F3" w:rsidSect="00452B45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B338" w14:textId="77777777" w:rsidR="00F71A30" w:rsidRDefault="00F71A30" w:rsidP="00751408">
      <w:pPr>
        <w:spacing w:after="0" w:line="240" w:lineRule="auto"/>
      </w:pPr>
      <w:r>
        <w:separator/>
      </w:r>
    </w:p>
  </w:endnote>
  <w:endnote w:type="continuationSeparator" w:id="0">
    <w:p w14:paraId="298F3217" w14:textId="77777777" w:rsidR="00F71A30" w:rsidRDefault="00F71A30" w:rsidP="0075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B33B" w14:textId="77777777" w:rsidR="00F71A30" w:rsidRDefault="00F71A30" w:rsidP="00751408">
      <w:pPr>
        <w:spacing w:after="0" w:line="240" w:lineRule="auto"/>
      </w:pPr>
      <w:r>
        <w:separator/>
      </w:r>
    </w:p>
  </w:footnote>
  <w:footnote w:type="continuationSeparator" w:id="0">
    <w:p w14:paraId="14EB9F67" w14:textId="77777777" w:rsidR="00F71A30" w:rsidRDefault="00F71A30" w:rsidP="0075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6191"/>
    <w:multiLevelType w:val="hybridMultilevel"/>
    <w:tmpl w:val="A622E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49C"/>
    <w:multiLevelType w:val="hybridMultilevel"/>
    <w:tmpl w:val="19F88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0F0D"/>
    <w:multiLevelType w:val="hybridMultilevel"/>
    <w:tmpl w:val="85BAD570"/>
    <w:lvl w:ilvl="0" w:tplc="56A6A6F0">
      <w:start w:val="5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B30B9"/>
    <w:multiLevelType w:val="hybridMultilevel"/>
    <w:tmpl w:val="2FF2E666"/>
    <w:lvl w:ilvl="0" w:tplc="5AEA1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F3AEA"/>
    <w:multiLevelType w:val="hybridMultilevel"/>
    <w:tmpl w:val="73C01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C02FD"/>
    <w:multiLevelType w:val="hybridMultilevel"/>
    <w:tmpl w:val="8BAA7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F195B"/>
    <w:multiLevelType w:val="hybridMultilevel"/>
    <w:tmpl w:val="9300F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13DF"/>
    <w:multiLevelType w:val="multilevel"/>
    <w:tmpl w:val="2DE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D7FE5"/>
    <w:multiLevelType w:val="hybridMultilevel"/>
    <w:tmpl w:val="E2FC76FE"/>
    <w:lvl w:ilvl="0" w:tplc="F622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5F52"/>
    <w:multiLevelType w:val="multilevel"/>
    <w:tmpl w:val="331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7422B5"/>
    <w:multiLevelType w:val="hybridMultilevel"/>
    <w:tmpl w:val="73D2D8C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B6A4F"/>
    <w:multiLevelType w:val="hybridMultilevel"/>
    <w:tmpl w:val="58123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0272"/>
    <w:multiLevelType w:val="hybridMultilevel"/>
    <w:tmpl w:val="09EE4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A0563"/>
    <w:multiLevelType w:val="hybridMultilevel"/>
    <w:tmpl w:val="AB9E6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A0BB1"/>
    <w:multiLevelType w:val="hybridMultilevel"/>
    <w:tmpl w:val="48B6E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E78A7"/>
    <w:multiLevelType w:val="hybridMultilevel"/>
    <w:tmpl w:val="BE8ED71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72063"/>
    <w:multiLevelType w:val="hybridMultilevel"/>
    <w:tmpl w:val="1CCC079A"/>
    <w:lvl w:ilvl="0" w:tplc="4BBCE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F2A7D"/>
    <w:multiLevelType w:val="hybridMultilevel"/>
    <w:tmpl w:val="73D2D8C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24052"/>
    <w:multiLevelType w:val="hybridMultilevel"/>
    <w:tmpl w:val="BE8ED71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F7517D"/>
    <w:multiLevelType w:val="hybridMultilevel"/>
    <w:tmpl w:val="B712A406"/>
    <w:lvl w:ilvl="0" w:tplc="1C74DDF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5F75901"/>
    <w:multiLevelType w:val="hybridMultilevel"/>
    <w:tmpl w:val="78F01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1B44"/>
    <w:multiLevelType w:val="hybridMultilevel"/>
    <w:tmpl w:val="3D929B26"/>
    <w:lvl w:ilvl="0" w:tplc="6D2EE672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845040"/>
    <w:multiLevelType w:val="multilevel"/>
    <w:tmpl w:val="D4A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80E01"/>
    <w:multiLevelType w:val="hybridMultilevel"/>
    <w:tmpl w:val="61240F26"/>
    <w:lvl w:ilvl="0" w:tplc="2070E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E3384"/>
    <w:multiLevelType w:val="hybridMultilevel"/>
    <w:tmpl w:val="4262F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C5C63"/>
    <w:multiLevelType w:val="hybridMultilevel"/>
    <w:tmpl w:val="2CC26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618E6"/>
    <w:multiLevelType w:val="hybridMultilevel"/>
    <w:tmpl w:val="73C01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72513"/>
    <w:multiLevelType w:val="multilevel"/>
    <w:tmpl w:val="EB5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A7437"/>
    <w:multiLevelType w:val="hybridMultilevel"/>
    <w:tmpl w:val="B66AB376"/>
    <w:lvl w:ilvl="0" w:tplc="1D162F26">
      <w:start w:val="1"/>
      <w:numFmt w:val="decimal"/>
      <w:lvlText w:val="%1."/>
      <w:lvlJc w:val="left"/>
      <w:pPr>
        <w:ind w:left="720" w:hanging="360"/>
      </w:pPr>
      <w:rPr>
        <w:rFonts w:cs="Garamond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05DF1"/>
    <w:multiLevelType w:val="hybridMultilevel"/>
    <w:tmpl w:val="43543F54"/>
    <w:lvl w:ilvl="0" w:tplc="37C4E16A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C7053D5"/>
    <w:multiLevelType w:val="hybridMultilevel"/>
    <w:tmpl w:val="DA1E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94731"/>
    <w:multiLevelType w:val="hybridMultilevel"/>
    <w:tmpl w:val="FEE2F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62EA"/>
    <w:multiLevelType w:val="hybridMultilevel"/>
    <w:tmpl w:val="F4A605F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5754F6"/>
    <w:multiLevelType w:val="multilevel"/>
    <w:tmpl w:val="39B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DF4F1C"/>
    <w:multiLevelType w:val="hybridMultilevel"/>
    <w:tmpl w:val="A170E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D518B"/>
    <w:multiLevelType w:val="hybridMultilevel"/>
    <w:tmpl w:val="C1C8D10C"/>
    <w:lvl w:ilvl="0" w:tplc="56A6A6F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60A66"/>
    <w:multiLevelType w:val="hybridMultilevel"/>
    <w:tmpl w:val="0B6A4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5"/>
  </w:num>
  <w:num w:numId="4">
    <w:abstractNumId w:val="24"/>
  </w:num>
  <w:num w:numId="5">
    <w:abstractNumId w:val="8"/>
  </w:num>
  <w:num w:numId="6">
    <w:abstractNumId w:val="17"/>
  </w:num>
  <w:num w:numId="7">
    <w:abstractNumId w:val="33"/>
  </w:num>
  <w:num w:numId="8">
    <w:abstractNumId w:val="32"/>
  </w:num>
  <w:num w:numId="9">
    <w:abstractNumId w:val="31"/>
  </w:num>
  <w:num w:numId="10">
    <w:abstractNumId w:val="26"/>
  </w:num>
  <w:num w:numId="11">
    <w:abstractNumId w:val="21"/>
  </w:num>
  <w:num w:numId="12">
    <w:abstractNumId w:val="18"/>
  </w:num>
  <w:num w:numId="13">
    <w:abstractNumId w:val="11"/>
  </w:num>
  <w:num w:numId="14">
    <w:abstractNumId w:val="27"/>
  </w:num>
  <w:num w:numId="15">
    <w:abstractNumId w:val="12"/>
  </w:num>
  <w:num w:numId="16">
    <w:abstractNumId w:val="14"/>
  </w:num>
  <w:num w:numId="17">
    <w:abstractNumId w:val="2"/>
  </w:num>
  <w:num w:numId="18">
    <w:abstractNumId w:val="1"/>
  </w:num>
  <w:num w:numId="19">
    <w:abstractNumId w:val="13"/>
  </w:num>
  <w:num w:numId="20">
    <w:abstractNumId w:val="5"/>
  </w:num>
  <w:num w:numId="21">
    <w:abstractNumId w:val="6"/>
  </w:num>
  <w:num w:numId="22">
    <w:abstractNumId w:val="28"/>
  </w:num>
  <w:num w:numId="23">
    <w:abstractNumId w:val="0"/>
  </w:num>
  <w:num w:numId="24">
    <w:abstractNumId w:val="36"/>
  </w:num>
  <w:num w:numId="25">
    <w:abstractNumId w:val="7"/>
  </w:num>
  <w:num w:numId="26">
    <w:abstractNumId w:val="4"/>
  </w:num>
  <w:num w:numId="27">
    <w:abstractNumId w:val="23"/>
  </w:num>
  <w:num w:numId="28">
    <w:abstractNumId w:val="9"/>
  </w:num>
  <w:num w:numId="29">
    <w:abstractNumId w:val="19"/>
  </w:num>
  <w:num w:numId="30">
    <w:abstractNumId w:val="15"/>
  </w:num>
  <w:num w:numId="31">
    <w:abstractNumId w:val="38"/>
  </w:num>
  <w:num w:numId="32">
    <w:abstractNumId w:val="34"/>
  </w:num>
  <w:num w:numId="33">
    <w:abstractNumId w:val="20"/>
  </w:num>
  <w:num w:numId="34">
    <w:abstractNumId w:val="25"/>
  </w:num>
  <w:num w:numId="35">
    <w:abstractNumId w:val="1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81"/>
    <w:rsid w:val="00055FDC"/>
    <w:rsid w:val="00076D17"/>
    <w:rsid w:val="00077F95"/>
    <w:rsid w:val="00082108"/>
    <w:rsid w:val="00085321"/>
    <w:rsid w:val="000A0D98"/>
    <w:rsid w:val="000C4E66"/>
    <w:rsid w:val="000D7B78"/>
    <w:rsid w:val="000F00D9"/>
    <w:rsid w:val="000F3FFA"/>
    <w:rsid w:val="000F4F44"/>
    <w:rsid w:val="001106DB"/>
    <w:rsid w:val="00111F3E"/>
    <w:rsid w:val="00115ED2"/>
    <w:rsid w:val="00135D1E"/>
    <w:rsid w:val="001712E4"/>
    <w:rsid w:val="00193B80"/>
    <w:rsid w:val="001B7951"/>
    <w:rsid w:val="001C059B"/>
    <w:rsid w:val="001C641C"/>
    <w:rsid w:val="001D5F4B"/>
    <w:rsid w:val="001D7889"/>
    <w:rsid w:val="001F0081"/>
    <w:rsid w:val="002234F3"/>
    <w:rsid w:val="00225928"/>
    <w:rsid w:val="00227238"/>
    <w:rsid w:val="00235136"/>
    <w:rsid w:val="002363D1"/>
    <w:rsid w:val="002A5216"/>
    <w:rsid w:val="002C3114"/>
    <w:rsid w:val="002C35FE"/>
    <w:rsid w:val="002E4D1C"/>
    <w:rsid w:val="002F1A0F"/>
    <w:rsid w:val="0030068B"/>
    <w:rsid w:val="00300BDB"/>
    <w:rsid w:val="003127F3"/>
    <w:rsid w:val="003606BB"/>
    <w:rsid w:val="003972FE"/>
    <w:rsid w:val="003B1224"/>
    <w:rsid w:val="003B2240"/>
    <w:rsid w:val="003B6390"/>
    <w:rsid w:val="003D5B2E"/>
    <w:rsid w:val="003D5B4C"/>
    <w:rsid w:val="00410A4C"/>
    <w:rsid w:val="004224F5"/>
    <w:rsid w:val="004402AC"/>
    <w:rsid w:val="00452B45"/>
    <w:rsid w:val="00452EB8"/>
    <w:rsid w:val="00467C38"/>
    <w:rsid w:val="00472903"/>
    <w:rsid w:val="00476695"/>
    <w:rsid w:val="00523062"/>
    <w:rsid w:val="00527766"/>
    <w:rsid w:val="00546646"/>
    <w:rsid w:val="005642B0"/>
    <w:rsid w:val="005A761C"/>
    <w:rsid w:val="005B32A5"/>
    <w:rsid w:val="005C47B0"/>
    <w:rsid w:val="005D6B39"/>
    <w:rsid w:val="005E529C"/>
    <w:rsid w:val="00601D3C"/>
    <w:rsid w:val="0060647C"/>
    <w:rsid w:val="0061381A"/>
    <w:rsid w:val="00636399"/>
    <w:rsid w:val="006A1822"/>
    <w:rsid w:val="006C1976"/>
    <w:rsid w:val="006F089B"/>
    <w:rsid w:val="00717814"/>
    <w:rsid w:val="007428CF"/>
    <w:rsid w:val="00746457"/>
    <w:rsid w:val="00751408"/>
    <w:rsid w:val="00771A88"/>
    <w:rsid w:val="007A5269"/>
    <w:rsid w:val="007C40A2"/>
    <w:rsid w:val="007E2892"/>
    <w:rsid w:val="008153FB"/>
    <w:rsid w:val="008205A8"/>
    <w:rsid w:val="00823C25"/>
    <w:rsid w:val="0087659C"/>
    <w:rsid w:val="008816B0"/>
    <w:rsid w:val="0088484B"/>
    <w:rsid w:val="008A0072"/>
    <w:rsid w:val="008C0688"/>
    <w:rsid w:val="008C2E8B"/>
    <w:rsid w:val="008D34D5"/>
    <w:rsid w:val="008E51EF"/>
    <w:rsid w:val="008F5FC2"/>
    <w:rsid w:val="00944835"/>
    <w:rsid w:val="0096042D"/>
    <w:rsid w:val="00973C1A"/>
    <w:rsid w:val="009935D0"/>
    <w:rsid w:val="009942BF"/>
    <w:rsid w:val="00994506"/>
    <w:rsid w:val="009E0432"/>
    <w:rsid w:val="009E215F"/>
    <w:rsid w:val="009E76E0"/>
    <w:rsid w:val="009F750A"/>
    <w:rsid w:val="00A5204D"/>
    <w:rsid w:val="00AA52CC"/>
    <w:rsid w:val="00AA637F"/>
    <w:rsid w:val="00AC74D7"/>
    <w:rsid w:val="00AE05CD"/>
    <w:rsid w:val="00AF0159"/>
    <w:rsid w:val="00AF2DB9"/>
    <w:rsid w:val="00B33E26"/>
    <w:rsid w:val="00B348B8"/>
    <w:rsid w:val="00B54AD5"/>
    <w:rsid w:val="00B55F78"/>
    <w:rsid w:val="00B8399E"/>
    <w:rsid w:val="00BC5212"/>
    <w:rsid w:val="00BF7744"/>
    <w:rsid w:val="00C021CA"/>
    <w:rsid w:val="00C12388"/>
    <w:rsid w:val="00C12FF5"/>
    <w:rsid w:val="00C138AD"/>
    <w:rsid w:val="00C33978"/>
    <w:rsid w:val="00C65480"/>
    <w:rsid w:val="00C86D66"/>
    <w:rsid w:val="00CB694D"/>
    <w:rsid w:val="00CC34ED"/>
    <w:rsid w:val="00CD3FDD"/>
    <w:rsid w:val="00CE2083"/>
    <w:rsid w:val="00D56EC4"/>
    <w:rsid w:val="00D7003B"/>
    <w:rsid w:val="00D84E97"/>
    <w:rsid w:val="00DA6139"/>
    <w:rsid w:val="00DE5EED"/>
    <w:rsid w:val="00E02C09"/>
    <w:rsid w:val="00E03DDC"/>
    <w:rsid w:val="00E51E1F"/>
    <w:rsid w:val="00E556AA"/>
    <w:rsid w:val="00E8105E"/>
    <w:rsid w:val="00E82E0B"/>
    <w:rsid w:val="00E833EB"/>
    <w:rsid w:val="00E84C7E"/>
    <w:rsid w:val="00EA1F4B"/>
    <w:rsid w:val="00EA1F5B"/>
    <w:rsid w:val="00EC792A"/>
    <w:rsid w:val="00EF31EC"/>
    <w:rsid w:val="00F00455"/>
    <w:rsid w:val="00F122E7"/>
    <w:rsid w:val="00F2727D"/>
    <w:rsid w:val="00F71A30"/>
    <w:rsid w:val="00F74076"/>
    <w:rsid w:val="00F81021"/>
    <w:rsid w:val="00FA1FE3"/>
    <w:rsid w:val="00FD7BA0"/>
    <w:rsid w:val="00FD7FB8"/>
    <w:rsid w:val="00FE1F64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E570"/>
  <w15:docId w15:val="{E49DF046-06B0-492C-9245-CF01F9C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7951"/>
  </w:style>
  <w:style w:type="paragraph" w:styleId="Cmsor1">
    <w:name w:val="heading 1"/>
    <w:basedOn w:val="Norml"/>
    <w:next w:val="Norml"/>
    <w:link w:val="Cmsor1Char"/>
    <w:qFormat/>
    <w:rsid w:val="00111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1D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D5F4B"/>
  </w:style>
  <w:style w:type="character" w:styleId="Kiemels2">
    <w:name w:val="Strong"/>
    <w:basedOn w:val="Bekezdsalapbettpusa"/>
    <w:uiPriority w:val="22"/>
    <w:qFormat/>
    <w:rsid w:val="001D5F4B"/>
    <w:rPr>
      <w:b/>
      <w:bCs/>
    </w:rPr>
  </w:style>
  <w:style w:type="character" w:customStyle="1" w:styleId="Cmsor1Char">
    <w:name w:val="Címsor 1 Char"/>
    <w:basedOn w:val="Bekezdsalapbettpusa"/>
    <w:link w:val="Cmsor1"/>
    <w:rsid w:val="00111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5D0"/>
    <w:rPr>
      <w:rFonts w:ascii="Segoe UI" w:hAnsi="Segoe UI" w:cs="Segoe UI"/>
      <w:sz w:val="18"/>
      <w:szCs w:val="18"/>
    </w:rPr>
  </w:style>
  <w:style w:type="character" w:customStyle="1" w:styleId="price-tax">
    <w:name w:val="price-tax"/>
    <w:basedOn w:val="Bekezdsalapbettpusa"/>
    <w:rsid w:val="005A761C"/>
  </w:style>
  <w:style w:type="table" w:styleId="Rcsostblzat">
    <w:name w:val="Table Grid"/>
    <w:basedOn w:val="Normltblzat"/>
    <w:uiPriority w:val="39"/>
    <w:rsid w:val="002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0BDB"/>
    <w:pPr>
      <w:ind w:left="720"/>
      <w:contextualSpacing/>
    </w:pPr>
  </w:style>
  <w:style w:type="character" w:styleId="Hiperhivatkozs">
    <w:name w:val="Hyperlink"/>
    <w:rsid w:val="00E833EB"/>
    <w:rPr>
      <w:color w:val="0000FF"/>
      <w:u w:val="single"/>
    </w:rPr>
  </w:style>
  <w:style w:type="paragraph" w:customStyle="1" w:styleId="CharCharCharChar">
    <w:name w:val="Char Char Char Char"/>
    <w:basedOn w:val="Norml"/>
    <w:rsid w:val="00E833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rsid w:val="007464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7464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0">
    <w:name w:val="Char Char Char Char"/>
    <w:basedOn w:val="Norml"/>
    <w:rsid w:val="00C86D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C86D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86D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kvszvege">
    <w:name w:val="a jkv szövege"/>
    <w:basedOn w:val="Norml"/>
    <w:link w:val="ajkvszvegeChar1"/>
    <w:rsid w:val="00E55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jkvszvegeChar1">
    <w:name w:val="a jkv szövege Char1"/>
    <w:link w:val="ajkvszvege"/>
    <w:rsid w:val="00E556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556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556AA"/>
  </w:style>
  <w:style w:type="paragraph" w:styleId="Lista">
    <w:name w:val="List"/>
    <w:basedOn w:val="Norml"/>
    <w:unhideWhenUsed/>
    <w:rsid w:val="00E556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E556A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1">
    <w:name w:val="Style 1"/>
    <w:basedOn w:val="Norml"/>
    <w:rsid w:val="00E55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E556AA"/>
    <w:rPr>
      <w:sz w:val="20"/>
    </w:rPr>
  </w:style>
  <w:style w:type="paragraph" w:customStyle="1" w:styleId="Char1">
    <w:name w:val="Char1"/>
    <w:basedOn w:val="Norml"/>
    <w:rsid w:val="00E51E1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14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14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1408"/>
    <w:rPr>
      <w:vertAlign w:val="superscript"/>
    </w:rPr>
  </w:style>
  <w:style w:type="paragraph" w:customStyle="1" w:styleId="Char10">
    <w:name w:val="Char1"/>
    <w:basedOn w:val="Norml"/>
    <w:rsid w:val="0008210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1836</Words>
  <Characters>12676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Jegyző</cp:lastModifiedBy>
  <cp:revision>8</cp:revision>
  <cp:lastPrinted>2017-11-16T08:33:00Z</cp:lastPrinted>
  <dcterms:created xsi:type="dcterms:W3CDTF">2020-11-23T08:45:00Z</dcterms:created>
  <dcterms:modified xsi:type="dcterms:W3CDTF">2020-11-23T12:24:00Z</dcterms:modified>
</cp:coreProperties>
</file>